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B4" w:rsidRPr="00A90BF3" w:rsidRDefault="00CB33B4" w:rsidP="00CB5E41">
      <w:pPr>
        <w:spacing w:line="240" w:lineRule="auto"/>
        <w:jc w:val="right"/>
        <w:rPr>
          <w:rFonts w:ascii="Times New Roman" w:hAnsi="Times New Roman" w:cs="Times New Roman"/>
        </w:rPr>
      </w:pPr>
      <w:r w:rsidRPr="00531E78">
        <w:rPr>
          <w:rFonts w:ascii="Times New Roman" w:hAnsi="Times New Roman" w:cs="Times New Roman"/>
        </w:rPr>
        <w:t xml:space="preserve">Lages, </w:t>
      </w:r>
      <w:r w:rsidR="00A12C02">
        <w:rPr>
          <w:rFonts w:ascii="Times New Roman" w:hAnsi="Times New Roman" w:cs="Times New Roman"/>
        </w:rPr>
        <w:t>1</w:t>
      </w:r>
      <w:r w:rsidR="004B7248">
        <w:rPr>
          <w:rFonts w:ascii="Times New Roman" w:hAnsi="Times New Roman" w:cs="Times New Roman"/>
        </w:rPr>
        <w:t>4</w:t>
      </w:r>
      <w:r w:rsidR="00352277">
        <w:rPr>
          <w:rFonts w:ascii="Times New Roman" w:hAnsi="Times New Roman" w:cs="Times New Roman"/>
        </w:rPr>
        <w:t xml:space="preserve"> de </w:t>
      </w:r>
      <w:r w:rsidR="001741B4">
        <w:rPr>
          <w:rFonts w:ascii="Times New Roman" w:hAnsi="Times New Roman" w:cs="Times New Roman"/>
        </w:rPr>
        <w:t>março</w:t>
      </w:r>
      <w:r w:rsidR="00A77B15">
        <w:rPr>
          <w:rFonts w:ascii="Times New Roman" w:hAnsi="Times New Roman" w:cs="Times New Roman"/>
        </w:rPr>
        <w:t xml:space="preserve"> de 202</w:t>
      </w:r>
      <w:r w:rsidR="00A12C02">
        <w:rPr>
          <w:rFonts w:ascii="Times New Roman" w:hAnsi="Times New Roman" w:cs="Times New Roman"/>
        </w:rPr>
        <w:t>3</w:t>
      </w:r>
      <w:r w:rsidRPr="00531E78">
        <w:rPr>
          <w:rFonts w:ascii="Times New Roman" w:hAnsi="Times New Roman" w:cs="Times New Roman"/>
        </w:rPr>
        <w:t>.</w:t>
      </w:r>
    </w:p>
    <w:p w:rsidR="00CB33B4" w:rsidRPr="0011132A" w:rsidRDefault="00CB33B4" w:rsidP="00CB33B4">
      <w:pPr>
        <w:spacing w:after="120" w:line="240" w:lineRule="auto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</w:rPr>
        <w:t xml:space="preserve">Para: </w:t>
      </w:r>
      <w:r w:rsidR="00CD57CC">
        <w:rPr>
          <w:rFonts w:ascii="Times New Roman" w:hAnsi="Times New Roman" w:cs="Times New Roman"/>
          <w:b/>
        </w:rPr>
        <w:t xml:space="preserve">Guilherme </w:t>
      </w:r>
      <w:proofErr w:type="spellStart"/>
      <w:r w:rsidR="00CD57CC">
        <w:rPr>
          <w:rFonts w:ascii="Times New Roman" w:hAnsi="Times New Roman" w:cs="Times New Roman"/>
          <w:b/>
        </w:rPr>
        <w:t>Zanoni</w:t>
      </w:r>
      <w:proofErr w:type="spellEnd"/>
    </w:p>
    <w:p w:rsidR="00CB33B4" w:rsidRPr="0011132A" w:rsidRDefault="00CB33B4" w:rsidP="00CB33B4">
      <w:pPr>
        <w:spacing w:after="120" w:line="240" w:lineRule="auto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</w:rPr>
        <w:t xml:space="preserve">SETOR DE LICITAÇÃO </w:t>
      </w:r>
    </w:p>
    <w:p w:rsidR="00CB33B4" w:rsidRDefault="00CB33B4" w:rsidP="00CB33B4">
      <w:pPr>
        <w:spacing w:after="120" w:line="240" w:lineRule="auto"/>
        <w:rPr>
          <w:rFonts w:ascii="Times New Roman" w:hAnsi="Times New Roman" w:cs="Times New Roman"/>
          <w:color w:val="FF0000"/>
        </w:rPr>
      </w:pPr>
      <w:r w:rsidRPr="0011132A">
        <w:rPr>
          <w:rFonts w:ascii="Times New Roman" w:hAnsi="Times New Roman" w:cs="Times New Roman"/>
        </w:rPr>
        <w:t>De</w:t>
      </w:r>
      <w:r w:rsidRPr="0011132A">
        <w:rPr>
          <w:rFonts w:ascii="Times New Roman" w:hAnsi="Times New Roman" w:cs="Times New Roman"/>
          <w:b/>
        </w:rPr>
        <w:t xml:space="preserve">: </w:t>
      </w:r>
      <w:r w:rsidR="004B7248">
        <w:rPr>
          <w:rFonts w:ascii="Times New Roman" w:hAnsi="Times New Roman" w:cs="Times New Roman"/>
          <w:color w:val="FF0000"/>
        </w:rPr>
        <w:t xml:space="preserve">Renato Nunes de Oliveira Jr. </w:t>
      </w:r>
    </w:p>
    <w:p w:rsidR="006E2ADF" w:rsidRPr="0011132A" w:rsidRDefault="006E2ADF" w:rsidP="00CB33B4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FF0000"/>
        </w:rPr>
        <w:t>FUNDAÇÃO MUNICIPAL DE ESPORTES DE LAGES</w:t>
      </w:r>
    </w:p>
    <w:p w:rsidR="00CB33B4" w:rsidRPr="0011132A" w:rsidRDefault="00CB33B4" w:rsidP="00E8331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B28BE" w:rsidRPr="0011132A" w:rsidRDefault="00006504" w:rsidP="00E8331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1132A">
        <w:rPr>
          <w:rFonts w:ascii="Times New Roman" w:hAnsi="Times New Roman" w:cs="Times New Roman"/>
          <w:b/>
        </w:rPr>
        <w:t>TERMO DE REFER</w:t>
      </w:r>
      <w:r w:rsidR="00AD089A" w:rsidRPr="0011132A">
        <w:rPr>
          <w:rFonts w:ascii="Times New Roman" w:hAnsi="Times New Roman" w:cs="Times New Roman"/>
          <w:b/>
        </w:rPr>
        <w:t>Ê</w:t>
      </w:r>
      <w:r w:rsidR="00A0389E" w:rsidRPr="0011132A">
        <w:rPr>
          <w:rFonts w:ascii="Times New Roman" w:hAnsi="Times New Roman" w:cs="Times New Roman"/>
          <w:b/>
        </w:rPr>
        <w:t xml:space="preserve">NCIA </w:t>
      </w:r>
    </w:p>
    <w:p w:rsidR="00411708" w:rsidRPr="00411708" w:rsidRDefault="00A55971" w:rsidP="007663B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pacing w:val="1"/>
        </w:rPr>
      </w:pPr>
      <w:r w:rsidRPr="0011132A">
        <w:rPr>
          <w:rFonts w:ascii="Times New Roman" w:hAnsi="Times New Roman" w:cs="Times New Roman"/>
          <w:b/>
          <w:spacing w:val="1"/>
        </w:rPr>
        <w:t xml:space="preserve">1. </w:t>
      </w:r>
      <w:r w:rsidR="00525441" w:rsidRPr="00F62040">
        <w:rPr>
          <w:rFonts w:ascii="Times New Roman" w:hAnsi="Times New Roman" w:cs="Times New Roman"/>
          <w:b/>
          <w:color w:val="000000" w:themeColor="text1"/>
          <w:spacing w:val="1"/>
        </w:rPr>
        <w:t>OBJETO:</w:t>
      </w:r>
      <w:r w:rsidR="009D3AE2" w:rsidRPr="00F62040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="007663B6" w:rsidRPr="00F62040">
        <w:rPr>
          <w:rFonts w:ascii="Times New Roman" w:hAnsi="Times New Roman" w:cs="Times New Roman"/>
          <w:b/>
          <w:color w:val="000000" w:themeColor="text1"/>
          <w:spacing w:val="1"/>
        </w:rPr>
        <w:t xml:space="preserve">CONTRATAÇÃO DE EMPRESA PARA </w:t>
      </w:r>
      <w:r w:rsidR="00411708" w:rsidRPr="00411708">
        <w:rPr>
          <w:rFonts w:ascii="Times New Roman" w:hAnsi="Times New Roman" w:cs="Times New Roman"/>
          <w:b/>
        </w:rPr>
        <w:t>AQUISIÇÃO E INSTALAÇÃO DE PISO MODULAR NO GINÁSIO JONES MINOSSO</w:t>
      </w:r>
    </w:p>
    <w:p w:rsidR="00525441" w:rsidRPr="007663B6" w:rsidRDefault="004D60CC" w:rsidP="007663B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pacing w:val="1"/>
        </w:rPr>
      </w:pPr>
      <w:r w:rsidRPr="007663B6">
        <w:rPr>
          <w:rFonts w:ascii="Times New Roman" w:hAnsi="Times New Roman" w:cs="Times New Roman"/>
          <w:color w:val="000000" w:themeColor="text1"/>
        </w:rPr>
        <w:t>Conforme Planilha Orçamentária</w:t>
      </w:r>
      <w:r w:rsidR="0044634A" w:rsidRPr="007663B6">
        <w:rPr>
          <w:rFonts w:ascii="Times New Roman" w:hAnsi="Times New Roman" w:cs="Times New Roman"/>
          <w:color w:val="000000" w:themeColor="text1"/>
        </w:rPr>
        <w:t>,</w:t>
      </w:r>
      <w:r w:rsidR="0050688F" w:rsidRPr="007663B6">
        <w:rPr>
          <w:rFonts w:ascii="Times New Roman" w:hAnsi="Times New Roman" w:cs="Times New Roman"/>
          <w:color w:val="000000" w:themeColor="text1"/>
        </w:rPr>
        <w:t xml:space="preserve"> </w:t>
      </w:r>
      <w:r w:rsidR="00A40336">
        <w:rPr>
          <w:rFonts w:ascii="Times New Roman" w:hAnsi="Times New Roman" w:cs="Times New Roman"/>
          <w:color w:val="000000" w:themeColor="text1"/>
        </w:rPr>
        <w:t>Projeto Básico</w:t>
      </w:r>
      <w:r w:rsidR="00385B84" w:rsidRPr="007663B6">
        <w:rPr>
          <w:rFonts w:ascii="Times New Roman" w:hAnsi="Times New Roman" w:cs="Times New Roman"/>
          <w:color w:val="000000" w:themeColor="text1"/>
        </w:rPr>
        <w:t xml:space="preserve"> e Projetos em anexo</w:t>
      </w:r>
      <w:r w:rsidR="0044634A" w:rsidRPr="007663B6">
        <w:rPr>
          <w:rFonts w:ascii="Times New Roman" w:hAnsi="Times New Roman" w:cs="Times New Roman"/>
          <w:color w:val="000000" w:themeColor="text1"/>
        </w:rPr>
        <w:t>.</w:t>
      </w:r>
    </w:p>
    <w:p w:rsidR="00870A28" w:rsidRPr="0011132A" w:rsidRDefault="00870A28" w:rsidP="000D6F74">
      <w:pPr>
        <w:pStyle w:val="PargrafodaLista"/>
        <w:spacing w:after="0" w:line="360" w:lineRule="auto"/>
        <w:ind w:left="0" w:right="-57"/>
        <w:jc w:val="both"/>
        <w:rPr>
          <w:rFonts w:ascii="Times New Roman" w:hAnsi="Times New Roman" w:cs="Times New Roman"/>
          <w:b/>
          <w:spacing w:val="1"/>
        </w:rPr>
      </w:pPr>
    </w:p>
    <w:p w:rsidR="00A845B7" w:rsidRPr="0011132A" w:rsidRDefault="0091624A" w:rsidP="00A845B7">
      <w:pPr>
        <w:pStyle w:val="Corpodetexto"/>
        <w:spacing w:line="360" w:lineRule="auto"/>
        <w:ind w:right="-1"/>
        <w:rPr>
          <w:b/>
          <w:sz w:val="22"/>
          <w:szCs w:val="22"/>
        </w:rPr>
      </w:pPr>
      <w:r w:rsidRPr="0011132A">
        <w:rPr>
          <w:b/>
          <w:bCs/>
          <w:sz w:val="22"/>
          <w:szCs w:val="22"/>
        </w:rPr>
        <w:t>2</w:t>
      </w:r>
      <w:r w:rsidR="00F62040">
        <w:rPr>
          <w:b/>
          <w:bCs/>
          <w:sz w:val="22"/>
          <w:szCs w:val="22"/>
        </w:rPr>
        <w:t xml:space="preserve">. </w:t>
      </w:r>
      <w:r w:rsidR="00A845B7" w:rsidRPr="0011132A">
        <w:rPr>
          <w:b/>
          <w:sz w:val="22"/>
          <w:szCs w:val="22"/>
        </w:rPr>
        <w:t xml:space="preserve"> DA QUALIFICAÇÃO TECNICA LICITANTE: </w:t>
      </w:r>
    </w:p>
    <w:p w:rsidR="00A845B7" w:rsidRPr="0011132A" w:rsidRDefault="00A845B7" w:rsidP="00A845B7">
      <w:pPr>
        <w:pStyle w:val="Corpodetexto"/>
        <w:spacing w:line="360" w:lineRule="auto"/>
        <w:ind w:right="-1"/>
        <w:rPr>
          <w:sz w:val="22"/>
          <w:szCs w:val="22"/>
        </w:rPr>
      </w:pPr>
      <w:r w:rsidRPr="0011132A">
        <w:rPr>
          <w:b/>
          <w:sz w:val="22"/>
          <w:szCs w:val="22"/>
        </w:rPr>
        <w:t>2.1 Prova de registro</w:t>
      </w:r>
      <w:r w:rsidRPr="0011132A">
        <w:rPr>
          <w:sz w:val="22"/>
          <w:szCs w:val="22"/>
        </w:rPr>
        <w:t xml:space="preserve"> e regularidade da Empresa e do</w:t>
      </w:r>
      <w:r w:rsidR="004B7248">
        <w:rPr>
          <w:sz w:val="22"/>
          <w:szCs w:val="22"/>
        </w:rPr>
        <w:t xml:space="preserve"> </w:t>
      </w:r>
      <w:r w:rsidRPr="0011132A">
        <w:rPr>
          <w:sz w:val="22"/>
          <w:szCs w:val="22"/>
        </w:rPr>
        <w:t>(s) seu(s)</w:t>
      </w:r>
      <w:r w:rsidR="006E1FCB">
        <w:rPr>
          <w:sz w:val="22"/>
          <w:szCs w:val="22"/>
        </w:rPr>
        <w:t xml:space="preserve"> respectivo(s) Responsável (</w:t>
      </w:r>
      <w:proofErr w:type="spellStart"/>
      <w:r w:rsidR="006E1FCB">
        <w:rPr>
          <w:sz w:val="22"/>
          <w:szCs w:val="22"/>
        </w:rPr>
        <w:t>is</w:t>
      </w:r>
      <w:proofErr w:type="spellEnd"/>
      <w:r w:rsidR="006E1FCB">
        <w:rPr>
          <w:sz w:val="22"/>
          <w:szCs w:val="22"/>
        </w:rPr>
        <w:t>)</w:t>
      </w:r>
      <w:r w:rsidR="002B5F22">
        <w:rPr>
          <w:sz w:val="22"/>
          <w:szCs w:val="22"/>
        </w:rPr>
        <w:t xml:space="preserve"> </w:t>
      </w:r>
      <w:r w:rsidRPr="0011132A">
        <w:rPr>
          <w:sz w:val="22"/>
          <w:szCs w:val="22"/>
        </w:rPr>
        <w:t>Técnico(s) no CREA/CAU, com jurisdição no Estado em que for sediada a Empresa Proponente, em vigor na data estabelecida para entrega dos envelopes, pertinentes ao certame;</w:t>
      </w:r>
    </w:p>
    <w:p w:rsidR="00A55971" w:rsidRPr="009E1501" w:rsidRDefault="0091624A" w:rsidP="00A55971">
      <w:pPr>
        <w:pStyle w:val="Corpodetexto"/>
        <w:spacing w:line="360" w:lineRule="auto"/>
        <w:ind w:right="-1"/>
        <w:rPr>
          <w:bCs/>
          <w:sz w:val="22"/>
          <w:szCs w:val="22"/>
          <w:highlight w:val="yellow"/>
        </w:rPr>
      </w:pPr>
      <w:r w:rsidRPr="009E1501">
        <w:rPr>
          <w:b/>
          <w:bCs/>
          <w:sz w:val="22"/>
          <w:szCs w:val="22"/>
        </w:rPr>
        <w:t>2.2</w:t>
      </w:r>
      <w:r w:rsidR="00A55971" w:rsidRPr="009E1501">
        <w:rPr>
          <w:b/>
          <w:sz w:val="22"/>
          <w:szCs w:val="22"/>
        </w:rPr>
        <w:t xml:space="preserve"> ATESTADOS DE VISITA: </w:t>
      </w:r>
      <w:r w:rsidR="00A55971" w:rsidRPr="009E1501">
        <w:rPr>
          <w:sz w:val="22"/>
          <w:szCs w:val="22"/>
        </w:rPr>
        <w:t xml:space="preserve">Deverá ser realizada a visita </w:t>
      </w:r>
      <w:r w:rsidR="004B7248">
        <w:rPr>
          <w:sz w:val="22"/>
          <w:szCs w:val="22"/>
        </w:rPr>
        <w:t xml:space="preserve">na quadra </w:t>
      </w:r>
      <w:r w:rsidR="004B7248" w:rsidRPr="009E1501">
        <w:rPr>
          <w:sz w:val="22"/>
          <w:szCs w:val="22"/>
        </w:rPr>
        <w:t>entrando</w:t>
      </w:r>
      <w:r w:rsidR="00A55971" w:rsidRPr="009E1501">
        <w:rPr>
          <w:sz w:val="22"/>
          <w:szCs w:val="22"/>
        </w:rPr>
        <w:t xml:space="preserve"> em contato com a</w:t>
      </w:r>
      <w:r w:rsidR="00A55971" w:rsidRPr="009E1501">
        <w:rPr>
          <w:b/>
          <w:sz w:val="22"/>
          <w:szCs w:val="22"/>
        </w:rPr>
        <w:t xml:space="preserve"> </w:t>
      </w:r>
      <w:r w:rsidR="004B7248">
        <w:rPr>
          <w:b/>
          <w:sz w:val="22"/>
          <w:szCs w:val="22"/>
        </w:rPr>
        <w:t xml:space="preserve">FME </w:t>
      </w:r>
      <w:r w:rsidR="00A55971" w:rsidRPr="009E1501">
        <w:rPr>
          <w:bCs/>
          <w:sz w:val="22"/>
          <w:szCs w:val="22"/>
        </w:rPr>
        <w:t xml:space="preserve">pelo telefone </w:t>
      </w:r>
      <w:r w:rsidR="004B7248">
        <w:rPr>
          <w:bCs/>
          <w:sz w:val="22"/>
          <w:szCs w:val="22"/>
        </w:rPr>
        <w:t>30197478</w:t>
      </w:r>
      <w:r w:rsidR="002C26BB" w:rsidRPr="006E2ADF">
        <w:rPr>
          <w:bCs/>
          <w:color w:val="FF0000"/>
          <w:sz w:val="22"/>
          <w:szCs w:val="22"/>
        </w:rPr>
        <w:t xml:space="preserve"> </w:t>
      </w:r>
      <w:r w:rsidR="002C26BB" w:rsidRPr="009E1501">
        <w:rPr>
          <w:bCs/>
          <w:sz w:val="22"/>
          <w:szCs w:val="22"/>
        </w:rPr>
        <w:t>falar</w:t>
      </w:r>
      <w:r w:rsidR="00A55971" w:rsidRPr="009E1501">
        <w:rPr>
          <w:bCs/>
          <w:sz w:val="22"/>
          <w:szCs w:val="22"/>
        </w:rPr>
        <w:t xml:space="preserve"> com </w:t>
      </w:r>
      <w:r w:rsidR="004B7248">
        <w:rPr>
          <w:bCs/>
          <w:sz w:val="22"/>
          <w:szCs w:val="22"/>
        </w:rPr>
        <w:t>Renato Nunes de Oliveira Jr,</w:t>
      </w:r>
      <w:r w:rsidR="006E2ADF" w:rsidRPr="006E2ADF">
        <w:rPr>
          <w:noProof/>
          <w:sz w:val="22"/>
          <w:szCs w:val="22"/>
        </w:rPr>
        <w:t xml:space="preserve"> </w:t>
      </w:r>
      <w:r w:rsidR="00A55971" w:rsidRPr="009E1501">
        <w:rPr>
          <w:bCs/>
          <w:sz w:val="22"/>
          <w:szCs w:val="22"/>
        </w:rPr>
        <w:t>havendo a impossibilidade da visita deverá ser entregue uma declaração que a empresa se responsabiliza por tais ocorrências e está de acordo com a formulação da proposta.</w:t>
      </w:r>
      <w:r w:rsidR="00A55971" w:rsidRPr="009E1501">
        <w:rPr>
          <w:bCs/>
          <w:sz w:val="22"/>
          <w:szCs w:val="22"/>
          <w:highlight w:val="yellow"/>
        </w:rPr>
        <w:t xml:space="preserve"> </w:t>
      </w:r>
    </w:p>
    <w:p w:rsidR="00A845B7" w:rsidRPr="0011132A" w:rsidRDefault="00A845B7" w:rsidP="00A845B7">
      <w:pPr>
        <w:spacing w:after="57" w:line="360" w:lineRule="auto"/>
        <w:jc w:val="both"/>
        <w:rPr>
          <w:rFonts w:ascii="Times New Roman" w:hAnsi="Times New Roman" w:cs="Times New Roman"/>
          <w:bCs/>
        </w:rPr>
      </w:pPr>
      <w:r w:rsidRPr="0011132A">
        <w:rPr>
          <w:rFonts w:ascii="Times New Roman" w:hAnsi="Times New Roman" w:cs="Times New Roman"/>
          <w:b/>
          <w:bCs/>
        </w:rPr>
        <w:t>2.</w:t>
      </w:r>
      <w:r w:rsidR="0091624A" w:rsidRPr="0011132A">
        <w:rPr>
          <w:rFonts w:ascii="Times New Roman" w:hAnsi="Times New Roman" w:cs="Times New Roman"/>
          <w:b/>
          <w:bCs/>
        </w:rPr>
        <w:t>3</w:t>
      </w:r>
      <w:r w:rsidRPr="0011132A">
        <w:rPr>
          <w:rFonts w:ascii="Times New Roman" w:hAnsi="Times New Roman" w:cs="Times New Roman"/>
          <w:b/>
          <w:bCs/>
        </w:rPr>
        <w:t xml:space="preserve">- Qualificação técnica profissional: </w:t>
      </w:r>
      <w:r w:rsidRPr="0011132A">
        <w:rPr>
          <w:rFonts w:ascii="Times New Roman" w:hAnsi="Times New Roman" w:cs="Times New Roman"/>
          <w:bCs/>
        </w:rPr>
        <w:t xml:space="preserve">A empresa deverá comprovar que em seu quadro permanente de pessoal na data da entrega dos envelopes, profissional de nível superior sendo </w:t>
      </w:r>
      <w:r w:rsidRPr="0011132A">
        <w:rPr>
          <w:rFonts w:ascii="Times New Roman" w:hAnsi="Times New Roman" w:cs="Times New Roman"/>
          <w:bCs/>
          <w:u w:val="single"/>
        </w:rPr>
        <w:t xml:space="preserve">1 Arquiteto e Urbanista </w:t>
      </w:r>
      <w:r w:rsidR="00005D85" w:rsidRPr="0011132A">
        <w:rPr>
          <w:rFonts w:ascii="Times New Roman" w:hAnsi="Times New Roman" w:cs="Times New Roman"/>
          <w:bCs/>
          <w:u w:val="single"/>
        </w:rPr>
        <w:t>ou</w:t>
      </w:r>
      <w:r w:rsidR="004332E0" w:rsidRPr="0011132A">
        <w:rPr>
          <w:rFonts w:ascii="Times New Roman" w:hAnsi="Times New Roman" w:cs="Times New Roman"/>
          <w:bCs/>
          <w:u w:val="single"/>
        </w:rPr>
        <w:t xml:space="preserve"> </w:t>
      </w:r>
      <w:r w:rsidRPr="0011132A">
        <w:rPr>
          <w:rFonts w:ascii="Times New Roman" w:hAnsi="Times New Roman" w:cs="Times New Roman"/>
          <w:bCs/>
          <w:u w:val="single"/>
        </w:rPr>
        <w:t>1 Engenheiro Civil</w:t>
      </w:r>
      <w:r w:rsidR="00C13671" w:rsidRPr="0011132A">
        <w:rPr>
          <w:rFonts w:ascii="Times New Roman" w:hAnsi="Times New Roman" w:cs="Times New Roman"/>
          <w:bCs/>
          <w:u w:val="single"/>
        </w:rPr>
        <w:t xml:space="preserve"> </w:t>
      </w:r>
      <w:r w:rsidRPr="0011132A">
        <w:rPr>
          <w:rFonts w:ascii="Times New Roman" w:hAnsi="Times New Roman" w:cs="Times New Roman"/>
          <w:bCs/>
        </w:rPr>
        <w:t>devidamente reconhecido pela entidade competente, detentor de responsabilidade técnica atestando a execução de obra ou serviço de característica semelhante à qualificação técnica operacional, acompanhado da respectiva CAT – Certidão de Acerto Técnico, registrada no CREA e CAU.</w:t>
      </w:r>
    </w:p>
    <w:p w:rsidR="00A845B7" w:rsidRPr="0011132A" w:rsidRDefault="00A845B7" w:rsidP="00A845B7">
      <w:pPr>
        <w:spacing w:after="57" w:line="360" w:lineRule="auto"/>
        <w:jc w:val="both"/>
        <w:rPr>
          <w:rFonts w:ascii="Times New Roman" w:hAnsi="Times New Roman" w:cs="Times New Roman"/>
        </w:rPr>
      </w:pPr>
      <w:proofErr w:type="spellStart"/>
      <w:r w:rsidRPr="0011132A">
        <w:rPr>
          <w:rFonts w:ascii="Times New Roman" w:hAnsi="Times New Roman" w:cs="Times New Roman"/>
        </w:rPr>
        <w:t>Obs</w:t>
      </w:r>
      <w:proofErr w:type="spellEnd"/>
      <w:r w:rsidRPr="0011132A">
        <w:rPr>
          <w:rFonts w:ascii="Times New Roman" w:hAnsi="Times New Roman" w:cs="Times New Roman"/>
        </w:rPr>
        <w:t>: Na inviabilidade, apresentar declaração formal, se comprometendo, se vencedora, em contratar o Responsável Técnico com a aptidão comprovada, antecedendo a assinatura do contrato, decorrente;</w:t>
      </w:r>
    </w:p>
    <w:p w:rsidR="003D383B" w:rsidRDefault="00014099" w:rsidP="003D383B">
      <w:pPr>
        <w:spacing w:after="57" w:line="360" w:lineRule="auto"/>
        <w:jc w:val="both"/>
        <w:rPr>
          <w:rFonts w:ascii="Times New Roman" w:hAnsi="Times New Roman" w:cs="Times New Roman"/>
          <w:bCs/>
        </w:rPr>
      </w:pPr>
      <w:r w:rsidRPr="0011132A">
        <w:rPr>
          <w:rFonts w:ascii="Times New Roman" w:hAnsi="Times New Roman" w:cs="Times New Roman"/>
          <w:b/>
          <w:bCs/>
        </w:rPr>
        <w:t>2.4</w:t>
      </w:r>
      <w:r w:rsidR="0081416A" w:rsidRPr="0011132A">
        <w:rPr>
          <w:rFonts w:ascii="Times New Roman" w:hAnsi="Times New Roman" w:cs="Times New Roman"/>
          <w:b/>
          <w:bCs/>
        </w:rPr>
        <w:t>.1</w:t>
      </w:r>
      <w:r w:rsidRPr="0011132A">
        <w:rPr>
          <w:rFonts w:ascii="Times New Roman" w:hAnsi="Times New Roman" w:cs="Times New Roman"/>
          <w:b/>
          <w:bCs/>
        </w:rPr>
        <w:t xml:space="preserve">- </w:t>
      </w:r>
      <w:r w:rsidR="0062544F" w:rsidRPr="0011132A">
        <w:rPr>
          <w:rFonts w:ascii="Times New Roman" w:hAnsi="Times New Roman" w:cs="Times New Roman"/>
          <w:b/>
          <w:bCs/>
        </w:rPr>
        <w:t>Qualificação técnica operacional</w:t>
      </w:r>
      <w:r w:rsidRPr="0011132A">
        <w:rPr>
          <w:rFonts w:ascii="Times New Roman" w:hAnsi="Times New Roman" w:cs="Times New Roman"/>
          <w:b/>
          <w:bCs/>
        </w:rPr>
        <w:t xml:space="preserve"> de serviços</w:t>
      </w:r>
      <w:r w:rsidR="0062544F" w:rsidRPr="0011132A">
        <w:rPr>
          <w:rFonts w:ascii="Times New Roman" w:hAnsi="Times New Roman" w:cs="Times New Roman"/>
          <w:b/>
          <w:bCs/>
        </w:rPr>
        <w:t xml:space="preserve">: </w:t>
      </w:r>
      <w:r w:rsidR="0062544F" w:rsidRPr="0011132A">
        <w:rPr>
          <w:rFonts w:ascii="Times New Roman" w:hAnsi="Times New Roman" w:cs="Times New Roman"/>
          <w:bCs/>
        </w:rPr>
        <w:t xml:space="preserve">Comprovar através de atestados passados por Pessoa Jurídica de direito </w:t>
      </w:r>
      <w:r w:rsidR="00EA6D84" w:rsidRPr="0011132A">
        <w:rPr>
          <w:rFonts w:ascii="Times New Roman" w:hAnsi="Times New Roman" w:cs="Times New Roman"/>
          <w:bCs/>
        </w:rPr>
        <w:t>Público</w:t>
      </w:r>
      <w:r w:rsidR="0062544F" w:rsidRPr="0011132A">
        <w:rPr>
          <w:rFonts w:ascii="Times New Roman" w:hAnsi="Times New Roman" w:cs="Times New Roman"/>
          <w:bCs/>
        </w:rPr>
        <w:t xml:space="preserve"> ou Privado, em nome do licitante a execução do(s) serviço(s) </w:t>
      </w:r>
      <w:r w:rsidR="003D383B" w:rsidRPr="0011132A">
        <w:rPr>
          <w:rFonts w:ascii="Times New Roman" w:hAnsi="Times New Roman" w:cs="Times New Roman"/>
          <w:bCs/>
        </w:rPr>
        <w:t>similares do objeto do contrato</w:t>
      </w:r>
      <w:r w:rsidR="00F84065">
        <w:rPr>
          <w:rFonts w:ascii="Times New Roman" w:hAnsi="Times New Roman" w:cs="Times New Roman"/>
          <w:bCs/>
        </w:rPr>
        <w:t>.</w:t>
      </w:r>
    </w:p>
    <w:p w:rsidR="00F84065" w:rsidRDefault="00F84065" w:rsidP="003D383B">
      <w:pPr>
        <w:spacing w:after="57" w:line="360" w:lineRule="auto"/>
        <w:jc w:val="both"/>
        <w:rPr>
          <w:rFonts w:ascii="Times New Roman" w:hAnsi="Times New Roman" w:cs="Times New Roman"/>
          <w:bCs/>
        </w:rPr>
      </w:pPr>
    </w:p>
    <w:p w:rsidR="00FA38D7" w:rsidRDefault="00FA38D7" w:rsidP="003D383B">
      <w:pPr>
        <w:spacing w:after="57" w:line="360" w:lineRule="auto"/>
        <w:jc w:val="both"/>
        <w:rPr>
          <w:rFonts w:ascii="Times New Roman" w:hAnsi="Times New Roman" w:cs="Times New Roman"/>
          <w:bCs/>
        </w:rPr>
      </w:pPr>
    </w:p>
    <w:p w:rsidR="00FB5676" w:rsidRPr="0011132A" w:rsidRDefault="00FB5676" w:rsidP="003D383B">
      <w:pPr>
        <w:spacing w:after="57" w:line="360" w:lineRule="auto"/>
        <w:jc w:val="both"/>
        <w:rPr>
          <w:rFonts w:ascii="Times New Roman" w:hAnsi="Times New Roman" w:cs="Times New Roman"/>
          <w:bCs/>
        </w:rPr>
      </w:pPr>
    </w:p>
    <w:p w:rsidR="00FB5676" w:rsidRPr="00FB5676" w:rsidRDefault="00964274" w:rsidP="00964274">
      <w:pPr>
        <w:spacing w:after="57" w:line="360" w:lineRule="auto"/>
        <w:jc w:val="both"/>
        <w:rPr>
          <w:rFonts w:ascii="Times New Roman" w:hAnsi="Times New Roman" w:cs="Times New Roman"/>
          <w:bCs/>
        </w:rPr>
      </w:pPr>
      <w:r w:rsidRPr="0011132A">
        <w:rPr>
          <w:rFonts w:ascii="Times New Roman" w:hAnsi="Times New Roman" w:cs="Times New Roman"/>
          <w:b/>
        </w:rPr>
        <w:lastRenderedPageBreak/>
        <w:t>2.5 - QUALIFICAÇÃO ECONÔMICO-FINANCEIRA,</w:t>
      </w:r>
    </w:p>
    <w:p w:rsidR="00964274" w:rsidRPr="0011132A" w:rsidRDefault="00964274" w:rsidP="00964274">
      <w:pPr>
        <w:spacing w:after="57" w:line="360" w:lineRule="auto"/>
        <w:jc w:val="both"/>
        <w:rPr>
          <w:rFonts w:ascii="Times New Roman" w:hAnsi="Times New Roman" w:cs="Times New Roman"/>
          <w:bCs/>
        </w:rPr>
      </w:pPr>
      <w:r w:rsidRPr="0011132A">
        <w:rPr>
          <w:rFonts w:ascii="Times New Roman" w:hAnsi="Times New Roman" w:cs="Times New Roman"/>
        </w:rPr>
        <w:t xml:space="preserve">- Além do Balanço Patrimonial, se faz necessário que se deva solicitar os Índices Contábeis adiante descritos para comprovar a saúde financeira da </w:t>
      </w:r>
      <w:r w:rsidR="00EA6D84" w:rsidRPr="0011132A">
        <w:rPr>
          <w:rFonts w:ascii="Times New Roman" w:hAnsi="Times New Roman" w:cs="Times New Roman"/>
        </w:rPr>
        <w:t>Licitante, justificando</w:t>
      </w:r>
      <w:r w:rsidRPr="0011132A">
        <w:rPr>
          <w:rFonts w:ascii="Times New Roman" w:hAnsi="Times New Roman" w:cs="Times New Roman"/>
        </w:rPr>
        <w:t>-os:</w:t>
      </w:r>
    </w:p>
    <w:p w:rsidR="00350B4E" w:rsidRPr="0011132A" w:rsidRDefault="00964274" w:rsidP="00350B4E">
      <w:pPr>
        <w:pStyle w:val="PargrafodaLista"/>
        <w:numPr>
          <w:ilvl w:val="0"/>
          <w:numId w:val="23"/>
        </w:numPr>
        <w:spacing w:after="57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</w:rPr>
        <w:t xml:space="preserve">Índice de Liquidez Geral = A.C + A.R.L.P/   P.C. + </w:t>
      </w:r>
      <w:r w:rsidR="00EA6D84" w:rsidRPr="0011132A">
        <w:rPr>
          <w:rFonts w:ascii="Times New Roman" w:hAnsi="Times New Roman" w:cs="Times New Roman"/>
        </w:rPr>
        <w:t>P.E.L.P =</w:t>
      </w:r>
      <w:r w:rsidRPr="0011132A">
        <w:rPr>
          <w:rFonts w:ascii="Times New Roman" w:hAnsi="Times New Roman" w:cs="Times New Roman"/>
        </w:rPr>
        <w:t xml:space="preserve"> maior ou </w:t>
      </w:r>
      <w:r w:rsidR="00EA6D84" w:rsidRPr="0011132A">
        <w:rPr>
          <w:rFonts w:ascii="Times New Roman" w:hAnsi="Times New Roman" w:cs="Times New Roman"/>
        </w:rPr>
        <w:t>igual a</w:t>
      </w:r>
      <w:r w:rsidRPr="0011132A">
        <w:rPr>
          <w:rFonts w:ascii="Times New Roman" w:hAnsi="Times New Roman" w:cs="Times New Roman"/>
        </w:rPr>
        <w:t xml:space="preserve"> 1,00</w:t>
      </w:r>
    </w:p>
    <w:p w:rsidR="00350B4E" w:rsidRPr="0011132A" w:rsidRDefault="00964274" w:rsidP="00350B4E">
      <w:pPr>
        <w:pStyle w:val="PargrafodaLista"/>
        <w:numPr>
          <w:ilvl w:val="0"/>
          <w:numId w:val="23"/>
        </w:numPr>
        <w:spacing w:after="57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</w:rPr>
        <w:t>Índice de Solvência Geral =AT/ P.C. + P.E.L.P = maior ou igual a 1,00</w:t>
      </w:r>
    </w:p>
    <w:p w:rsidR="00964274" w:rsidRPr="0011132A" w:rsidRDefault="00964274" w:rsidP="00350B4E">
      <w:pPr>
        <w:pStyle w:val="PargrafodaLista"/>
        <w:numPr>
          <w:ilvl w:val="0"/>
          <w:numId w:val="23"/>
        </w:numPr>
        <w:spacing w:after="57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</w:rPr>
        <w:t>Índice de Liquidez Corrente = A.C / P.C. = maior ou igual a 1,00</w:t>
      </w:r>
    </w:p>
    <w:p w:rsidR="00964274" w:rsidRPr="0011132A" w:rsidRDefault="00964274" w:rsidP="00964274">
      <w:pPr>
        <w:spacing w:after="57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  <w:u w:val="single"/>
        </w:rPr>
        <w:t>Justificativa:</w:t>
      </w:r>
      <w:r w:rsidRPr="0011132A">
        <w:rPr>
          <w:rFonts w:ascii="Times New Roman" w:hAnsi="Times New Roman" w:cs="Times New Roman"/>
        </w:rPr>
        <w:t xml:space="preserve"> - A exigência dos índices tem por finalidade precípua apurar a </w:t>
      </w:r>
      <w:r w:rsidR="00EA6D84" w:rsidRPr="0011132A">
        <w:rPr>
          <w:rFonts w:ascii="Times New Roman" w:hAnsi="Times New Roman" w:cs="Times New Roman"/>
        </w:rPr>
        <w:t>saúde econômica</w:t>
      </w:r>
      <w:r w:rsidRPr="0011132A">
        <w:rPr>
          <w:rFonts w:ascii="Times New Roman" w:hAnsi="Times New Roman" w:cs="Times New Roman"/>
        </w:rPr>
        <w:t xml:space="preserve"> financeira da empresa que </w:t>
      </w:r>
      <w:r w:rsidR="00EA6D84" w:rsidRPr="0011132A">
        <w:rPr>
          <w:rFonts w:ascii="Times New Roman" w:hAnsi="Times New Roman" w:cs="Times New Roman"/>
        </w:rPr>
        <w:t>pretende contratar</w:t>
      </w:r>
      <w:r w:rsidRPr="0011132A">
        <w:rPr>
          <w:rFonts w:ascii="Times New Roman" w:hAnsi="Times New Roman" w:cs="Times New Roman"/>
        </w:rPr>
        <w:t xml:space="preserve"> com o Município em diversos seguimentos e particularidades que cercam os compromissos que </w:t>
      </w:r>
      <w:r w:rsidR="00EA6D84" w:rsidRPr="0011132A">
        <w:rPr>
          <w:rFonts w:ascii="Times New Roman" w:hAnsi="Times New Roman" w:cs="Times New Roman"/>
        </w:rPr>
        <w:t>assumirá com</w:t>
      </w:r>
      <w:r w:rsidRPr="0011132A">
        <w:rPr>
          <w:rFonts w:ascii="Times New Roman" w:hAnsi="Times New Roman" w:cs="Times New Roman"/>
        </w:rPr>
        <w:t xml:space="preserve"> a celebração do contrato para que não se incorra em risco durante a sua </w:t>
      </w:r>
      <w:r w:rsidR="00EA6D84" w:rsidRPr="0011132A">
        <w:rPr>
          <w:rFonts w:ascii="Times New Roman" w:hAnsi="Times New Roman" w:cs="Times New Roman"/>
        </w:rPr>
        <w:t>execução, consoante</w:t>
      </w:r>
      <w:r w:rsidRPr="0011132A">
        <w:rPr>
          <w:rFonts w:ascii="Times New Roman" w:hAnsi="Times New Roman" w:cs="Times New Roman"/>
        </w:rPr>
        <w:t xml:space="preserve"> se demonstra:</w:t>
      </w:r>
    </w:p>
    <w:p w:rsidR="00964274" w:rsidRPr="0011132A" w:rsidRDefault="00964274" w:rsidP="00964274">
      <w:pPr>
        <w:pStyle w:val="PargrafodaLista"/>
        <w:numPr>
          <w:ilvl w:val="0"/>
          <w:numId w:val="21"/>
        </w:numPr>
        <w:spacing w:after="57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</w:rPr>
        <w:t xml:space="preserve">Índice de Liquidez Geral, demonstra a viabilidade a curto, médio e longo prazo dos pagamentos de compromissos assumidos. Mostra quanto a Empresa conta em disponibilidade, em bens e </w:t>
      </w:r>
      <w:r w:rsidR="00EA6D84" w:rsidRPr="0011132A">
        <w:rPr>
          <w:rFonts w:ascii="Times New Roman" w:hAnsi="Times New Roman" w:cs="Times New Roman"/>
        </w:rPr>
        <w:t>direitos realizáveis</w:t>
      </w:r>
      <w:r w:rsidRPr="0011132A">
        <w:rPr>
          <w:rFonts w:ascii="Times New Roman" w:hAnsi="Times New Roman" w:cs="Times New Roman"/>
        </w:rPr>
        <w:t xml:space="preserve"> no curso do </w:t>
      </w:r>
      <w:r w:rsidR="00EA6D84" w:rsidRPr="0011132A">
        <w:rPr>
          <w:rFonts w:ascii="Times New Roman" w:hAnsi="Times New Roman" w:cs="Times New Roman"/>
        </w:rPr>
        <w:t>exercício seguinte</w:t>
      </w:r>
      <w:r w:rsidRPr="0011132A">
        <w:rPr>
          <w:rFonts w:ascii="Times New Roman" w:hAnsi="Times New Roman" w:cs="Times New Roman"/>
        </w:rPr>
        <w:t xml:space="preserve"> para liquidar as suas obrigações;</w:t>
      </w:r>
    </w:p>
    <w:p w:rsidR="00964274" w:rsidRPr="0011132A" w:rsidRDefault="00964274" w:rsidP="00964274">
      <w:pPr>
        <w:pStyle w:val="PargrafodaLista"/>
        <w:numPr>
          <w:ilvl w:val="0"/>
          <w:numId w:val="20"/>
        </w:numPr>
        <w:spacing w:after="57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</w:rPr>
        <w:t>Índice de Solvência Geral, expressa o grau de garantia disponível para o pagamento total das dívidas. Envolve os recursos líquidos e os permanentes;</w:t>
      </w:r>
    </w:p>
    <w:p w:rsidR="00964274" w:rsidRPr="0011132A" w:rsidRDefault="00964274" w:rsidP="00964274">
      <w:pPr>
        <w:pStyle w:val="PargrafodaLista"/>
        <w:numPr>
          <w:ilvl w:val="0"/>
          <w:numId w:val="20"/>
        </w:numPr>
        <w:spacing w:after="57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</w:rPr>
        <w:t xml:space="preserve">Índice de Liquidez Corrente, o resultado do produto deste coeficiente </w:t>
      </w:r>
      <w:r w:rsidR="00EA6D84" w:rsidRPr="0011132A">
        <w:rPr>
          <w:rFonts w:ascii="Times New Roman" w:hAnsi="Times New Roman" w:cs="Times New Roman"/>
        </w:rPr>
        <w:t>revela em</w:t>
      </w:r>
      <w:r w:rsidRPr="0011132A">
        <w:rPr>
          <w:rFonts w:ascii="Times New Roman" w:hAnsi="Times New Roman" w:cs="Times New Roman"/>
        </w:rPr>
        <w:t xml:space="preserve"> recursos </w:t>
      </w:r>
      <w:r w:rsidR="00EA6D84" w:rsidRPr="0011132A">
        <w:rPr>
          <w:rFonts w:ascii="Times New Roman" w:hAnsi="Times New Roman" w:cs="Times New Roman"/>
        </w:rPr>
        <w:t>disponíveis os</w:t>
      </w:r>
      <w:r w:rsidRPr="0011132A">
        <w:rPr>
          <w:rFonts w:ascii="Times New Roman" w:hAnsi="Times New Roman" w:cs="Times New Roman"/>
        </w:rPr>
        <w:t xml:space="preserve"> bens e direitos realizáveis </w:t>
      </w:r>
      <w:r w:rsidR="00EA6D84" w:rsidRPr="0011132A">
        <w:rPr>
          <w:rFonts w:ascii="Times New Roman" w:hAnsi="Times New Roman" w:cs="Times New Roman"/>
        </w:rPr>
        <w:t>em curto prazo para fazer face </w:t>
      </w:r>
      <w:r w:rsidRPr="0011132A">
        <w:rPr>
          <w:rFonts w:ascii="Times New Roman" w:hAnsi="Times New Roman" w:cs="Times New Roman"/>
        </w:rPr>
        <w:t xml:space="preserve">ao total das </w:t>
      </w:r>
      <w:r w:rsidR="00EA6D84" w:rsidRPr="0011132A">
        <w:rPr>
          <w:rFonts w:ascii="Times New Roman" w:hAnsi="Times New Roman" w:cs="Times New Roman"/>
        </w:rPr>
        <w:t>dívidas</w:t>
      </w:r>
      <w:r w:rsidRPr="0011132A">
        <w:rPr>
          <w:rFonts w:ascii="Times New Roman" w:hAnsi="Times New Roman" w:cs="Times New Roman"/>
        </w:rPr>
        <w:t xml:space="preserve"> a liquidar em curto prazo.   </w:t>
      </w:r>
    </w:p>
    <w:p w:rsidR="00964274" w:rsidRPr="0011132A" w:rsidRDefault="00964274" w:rsidP="00964274">
      <w:pPr>
        <w:spacing w:after="57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</w:rPr>
        <w:t>EM UMA SINTESE =  Em considerando a dimensão do objeto, a extensão do prazo para execução e o vulto do valor, entende-se que, para se cercar das garantias que a legislação faculta e se assegurar em contratar uma empresa que tenha  reais condições econômico-financeiras  para executar, face aos compromissos  ao longo da contratação, se faz necessário que seja postulado das Empresas Interessadas em contratar com o Município a comprovação da sua aptidão mediante a demonstração dos índices contábeis, antes citados.</w:t>
      </w:r>
    </w:p>
    <w:p w:rsidR="00C73D90" w:rsidRPr="006E2ADF" w:rsidRDefault="00DE49A5" w:rsidP="00964274">
      <w:pPr>
        <w:spacing w:after="57" w:line="360" w:lineRule="auto"/>
        <w:jc w:val="both"/>
        <w:rPr>
          <w:rFonts w:ascii="Times New Roman" w:hAnsi="Times New Roman" w:cs="Times New Roman"/>
          <w:color w:val="FF0000"/>
        </w:rPr>
      </w:pPr>
      <w:r w:rsidRPr="006E2ADF">
        <w:rPr>
          <w:rFonts w:ascii="Times New Roman" w:hAnsi="Times New Roman" w:cs="Times New Roman"/>
          <w:b/>
          <w:color w:val="FF0000"/>
        </w:rPr>
        <w:t>2.</w:t>
      </w:r>
      <w:r w:rsidR="005D3E51" w:rsidRPr="006E2ADF">
        <w:rPr>
          <w:rFonts w:ascii="Times New Roman" w:hAnsi="Times New Roman" w:cs="Times New Roman"/>
          <w:b/>
          <w:color w:val="FF0000"/>
        </w:rPr>
        <w:t>6</w:t>
      </w:r>
      <w:r w:rsidR="00C73D90" w:rsidRPr="006E2ADF">
        <w:rPr>
          <w:rFonts w:ascii="Times New Roman" w:hAnsi="Times New Roman" w:cs="Times New Roman"/>
          <w:b/>
          <w:color w:val="FF0000"/>
        </w:rPr>
        <w:t xml:space="preserve">- </w:t>
      </w:r>
      <w:r w:rsidR="00C73D90" w:rsidRPr="006E2ADF">
        <w:rPr>
          <w:rFonts w:ascii="Times New Roman" w:hAnsi="Times New Roman" w:cs="Times New Roman"/>
          <w:color w:val="FF0000"/>
        </w:rPr>
        <w:t>O tipo de Licitação deverá ser</w:t>
      </w:r>
      <w:r w:rsidR="00C73D90" w:rsidRPr="006E2ADF">
        <w:rPr>
          <w:rFonts w:ascii="Times New Roman" w:hAnsi="Times New Roman" w:cs="Times New Roman"/>
          <w:b/>
          <w:color w:val="FF0000"/>
        </w:rPr>
        <w:t xml:space="preserve"> Menor Preço Global</w:t>
      </w:r>
      <w:r w:rsidR="0081416A" w:rsidRPr="006E2ADF">
        <w:rPr>
          <w:rFonts w:ascii="Times New Roman" w:hAnsi="Times New Roman" w:cs="Times New Roman"/>
          <w:b/>
          <w:color w:val="FF0000"/>
        </w:rPr>
        <w:t xml:space="preserve"> em regime de empreitada por preço unitário</w:t>
      </w:r>
      <w:r w:rsidR="00C73D90" w:rsidRPr="006E2ADF">
        <w:rPr>
          <w:rFonts w:ascii="Times New Roman" w:hAnsi="Times New Roman" w:cs="Times New Roman"/>
          <w:b/>
          <w:color w:val="FF0000"/>
        </w:rPr>
        <w:t>.</w:t>
      </w:r>
    </w:p>
    <w:p w:rsidR="006D7512" w:rsidRPr="0011132A" w:rsidRDefault="005D3E51" w:rsidP="006D7512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2.7</w:t>
      </w:r>
      <w:r w:rsidR="006D7512" w:rsidRPr="0011132A">
        <w:rPr>
          <w:rFonts w:ascii="Times New Roman" w:hAnsi="Times New Roman" w:cs="Times New Roman"/>
          <w:b/>
        </w:rPr>
        <w:t xml:space="preserve">- </w:t>
      </w:r>
      <w:r w:rsidR="006D7512" w:rsidRPr="0011132A">
        <w:rPr>
          <w:rFonts w:ascii="Times New Roman" w:hAnsi="Times New Roman" w:cs="Times New Roman"/>
        </w:rPr>
        <w:t xml:space="preserve">Informamos que a vedação da participação de consórcios se justifica na medida em que nas contratações de serviços de engenharia, perfeitamente pertinente e compatível para empresas atuantes do ramo licitado, é bastante comum a participação de empresas, às quais, em sua maioria, apresenta o mínimo exigido no tocante à qualificação técnica e condições suficientes para a execução de contratos dessa natureza, o que não tornará restrito o universo de possíveis licitantes individuais. A ausência de consórcio não trará prejuízos à competitividade do certame, visto que, </w:t>
      </w:r>
      <w:r w:rsidR="006D7512" w:rsidRPr="0011132A">
        <w:rPr>
          <w:rFonts w:ascii="Times New Roman" w:hAnsi="Times New Roman" w:cs="Times New Roman"/>
        </w:rPr>
        <w:lastRenderedPageBreak/>
        <w:t>em regra, a formação de consórcios é admitida quando o objeto a ser licitado envolve questões de alta complexidade ou de relevante vulto, em que empresas, isoladamente não teriam condições de suprir os requisitos de habilitação do edital.</w:t>
      </w:r>
    </w:p>
    <w:p w:rsidR="006D7512" w:rsidRPr="0011132A" w:rsidRDefault="006D7512" w:rsidP="006D7512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</w:rPr>
        <w:t>Diante do exposto e considerando que existem várias empresas que sozinhas ampliam a competitividade proporcionando a seleção de uma proposta mais vantajosa para administração.</w:t>
      </w:r>
    </w:p>
    <w:p w:rsidR="005B28BE" w:rsidRPr="001B531B" w:rsidRDefault="00CB33B4" w:rsidP="00CB33B4">
      <w:pPr>
        <w:pStyle w:val="texto1"/>
        <w:spacing w:line="360" w:lineRule="auto"/>
        <w:rPr>
          <w:rFonts w:ascii="Times New Roman" w:hAnsi="Times New Roman" w:cs="Times New Roman"/>
          <w:b/>
          <w:bCs/>
        </w:rPr>
      </w:pPr>
      <w:r w:rsidRPr="003A694F">
        <w:rPr>
          <w:rFonts w:ascii="Times New Roman" w:hAnsi="Times New Roman" w:cs="Times New Roman"/>
          <w:b/>
          <w:bCs/>
        </w:rPr>
        <w:t xml:space="preserve">3. </w:t>
      </w:r>
      <w:r w:rsidR="005B28BE" w:rsidRPr="003A694F">
        <w:rPr>
          <w:rFonts w:ascii="Times New Roman" w:hAnsi="Times New Roman" w:cs="Times New Roman"/>
          <w:b/>
          <w:bCs/>
        </w:rPr>
        <w:t>DOS PRAZOS E PAGAMENTO</w:t>
      </w:r>
    </w:p>
    <w:p w:rsidR="005B28BE" w:rsidRPr="003A694F" w:rsidRDefault="00870A28" w:rsidP="000D6F74">
      <w:pPr>
        <w:pStyle w:val="texto1"/>
        <w:spacing w:before="0" w:beforeAutospacing="0" w:after="57" w:afterAutospacing="0" w:line="360" w:lineRule="auto"/>
        <w:rPr>
          <w:rFonts w:ascii="Times New Roman" w:hAnsi="Times New Roman" w:cs="Times New Roman"/>
          <w:bCs/>
        </w:rPr>
      </w:pPr>
      <w:r w:rsidRPr="003A694F">
        <w:rPr>
          <w:rFonts w:ascii="Times New Roman" w:hAnsi="Times New Roman" w:cs="Times New Roman"/>
          <w:b/>
          <w:bCs/>
        </w:rPr>
        <w:t>3</w:t>
      </w:r>
      <w:r w:rsidR="00E52468" w:rsidRPr="003A694F">
        <w:rPr>
          <w:rFonts w:ascii="Times New Roman" w:hAnsi="Times New Roman" w:cs="Times New Roman"/>
          <w:b/>
          <w:bCs/>
        </w:rPr>
        <w:t xml:space="preserve">.1- </w:t>
      </w:r>
      <w:r w:rsidR="005B28BE" w:rsidRPr="003A694F">
        <w:rPr>
          <w:rFonts w:ascii="Times New Roman" w:hAnsi="Times New Roman" w:cs="Times New Roman"/>
          <w:b/>
          <w:bCs/>
        </w:rPr>
        <w:t xml:space="preserve">De Início: </w:t>
      </w:r>
      <w:r w:rsidR="005B28BE" w:rsidRPr="003A694F">
        <w:rPr>
          <w:rFonts w:ascii="Times New Roman" w:hAnsi="Times New Roman" w:cs="Times New Roman"/>
          <w:bCs/>
        </w:rPr>
        <w:t>Contar-se-á d</w:t>
      </w:r>
      <w:r w:rsidR="00F97A5D" w:rsidRPr="003A694F">
        <w:rPr>
          <w:rFonts w:ascii="Times New Roman" w:hAnsi="Times New Roman" w:cs="Times New Roman"/>
          <w:bCs/>
        </w:rPr>
        <w:t xml:space="preserve">a data da assinatura do Contrato </w:t>
      </w:r>
      <w:r w:rsidR="005B28BE" w:rsidRPr="003A694F">
        <w:rPr>
          <w:rFonts w:ascii="Times New Roman" w:hAnsi="Times New Roman" w:cs="Times New Roman"/>
          <w:bCs/>
        </w:rPr>
        <w:t>decorrente;</w:t>
      </w:r>
    </w:p>
    <w:p w:rsidR="005B28BE" w:rsidRPr="003A694F" w:rsidRDefault="00870A28" w:rsidP="000D6F74">
      <w:pPr>
        <w:pStyle w:val="texto1"/>
        <w:spacing w:before="0" w:beforeAutospacing="0" w:after="57" w:afterAutospacing="0" w:line="360" w:lineRule="auto"/>
        <w:rPr>
          <w:rFonts w:ascii="Times New Roman" w:hAnsi="Times New Roman" w:cs="Times New Roman"/>
          <w:bCs/>
        </w:rPr>
      </w:pPr>
      <w:r w:rsidRPr="003A694F">
        <w:rPr>
          <w:rFonts w:ascii="Times New Roman" w:hAnsi="Times New Roman" w:cs="Times New Roman"/>
          <w:b/>
          <w:bCs/>
        </w:rPr>
        <w:t>3</w:t>
      </w:r>
      <w:r w:rsidR="00E52468" w:rsidRPr="003A694F">
        <w:rPr>
          <w:rFonts w:ascii="Times New Roman" w:hAnsi="Times New Roman" w:cs="Times New Roman"/>
          <w:b/>
          <w:bCs/>
        </w:rPr>
        <w:t>.</w:t>
      </w:r>
      <w:r w:rsidR="006F6842" w:rsidRPr="003A694F">
        <w:rPr>
          <w:rFonts w:ascii="Times New Roman" w:hAnsi="Times New Roman" w:cs="Times New Roman"/>
          <w:b/>
          <w:bCs/>
        </w:rPr>
        <w:t>2</w:t>
      </w:r>
      <w:r w:rsidR="00E52468" w:rsidRPr="003A694F">
        <w:rPr>
          <w:rFonts w:ascii="Times New Roman" w:hAnsi="Times New Roman" w:cs="Times New Roman"/>
          <w:b/>
          <w:bCs/>
        </w:rPr>
        <w:t xml:space="preserve">- </w:t>
      </w:r>
      <w:r w:rsidR="005B28BE" w:rsidRPr="003A694F">
        <w:rPr>
          <w:rFonts w:ascii="Times New Roman" w:hAnsi="Times New Roman" w:cs="Times New Roman"/>
          <w:b/>
          <w:bCs/>
        </w:rPr>
        <w:t>Execução:</w:t>
      </w:r>
      <w:r w:rsidR="00DF1C01" w:rsidRPr="003A694F">
        <w:rPr>
          <w:rFonts w:ascii="Times New Roman" w:hAnsi="Times New Roman" w:cs="Times New Roman"/>
          <w:bCs/>
        </w:rPr>
        <w:t xml:space="preserve"> </w:t>
      </w:r>
      <w:r w:rsidR="003E0838" w:rsidRPr="003A694F">
        <w:rPr>
          <w:rFonts w:ascii="Times New Roman" w:hAnsi="Times New Roman" w:cs="Times New Roman"/>
          <w:bCs/>
        </w:rPr>
        <w:t>Em até</w:t>
      </w:r>
      <w:r w:rsidR="004332E0" w:rsidRPr="003A694F">
        <w:rPr>
          <w:rFonts w:ascii="Times New Roman" w:hAnsi="Times New Roman" w:cs="Times New Roman"/>
          <w:bCs/>
        </w:rPr>
        <w:t xml:space="preserve"> </w:t>
      </w:r>
      <w:r w:rsidR="00667EF8">
        <w:rPr>
          <w:rFonts w:ascii="Times New Roman" w:hAnsi="Times New Roman" w:cs="Times New Roman"/>
          <w:bCs/>
        </w:rPr>
        <w:t>3</w:t>
      </w:r>
      <w:r w:rsidR="001B35F3" w:rsidRPr="003A694F">
        <w:rPr>
          <w:rFonts w:ascii="Times New Roman" w:hAnsi="Times New Roman" w:cs="Times New Roman"/>
          <w:bCs/>
        </w:rPr>
        <w:t xml:space="preserve"> meses</w:t>
      </w:r>
      <w:r w:rsidR="003E0838" w:rsidRPr="003A694F">
        <w:rPr>
          <w:rFonts w:ascii="Times New Roman" w:hAnsi="Times New Roman" w:cs="Times New Roman"/>
          <w:bCs/>
        </w:rPr>
        <w:t xml:space="preserve"> conforme cronograma físico-financeiro</w:t>
      </w:r>
      <w:r w:rsidR="00724452" w:rsidRPr="003A694F">
        <w:rPr>
          <w:rFonts w:ascii="Times New Roman" w:hAnsi="Times New Roman" w:cs="Times New Roman"/>
          <w:bCs/>
        </w:rPr>
        <w:t>;</w:t>
      </w:r>
    </w:p>
    <w:p w:rsidR="000807D1" w:rsidRPr="003648FB" w:rsidRDefault="00870A28" w:rsidP="000D6F74">
      <w:pPr>
        <w:spacing w:after="57" w:line="360" w:lineRule="auto"/>
        <w:jc w:val="both"/>
        <w:rPr>
          <w:rFonts w:ascii="Times New Roman" w:eastAsia="MS Mincho" w:hAnsi="Times New Roman" w:cs="Times New Roman"/>
          <w:bCs/>
        </w:rPr>
      </w:pPr>
      <w:r w:rsidRPr="003A694F">
        <w:rPr>
          <w:rFonts w:ascii="Times New Roman" w:hAnsi="Times New Roman" w:cs="Times New Roman"/>
          <w:b/>
          <w:bCs/>
        </w:rPr>
        <w:t>3</w:t>
      </w:r>
      <w:r w:rsidR="006F6842" w:rsidRPr="003A694F">
        <w:rPr>
          <w:rFonts w:ascii="Times New Roman" w:hAnsi="Times New Roman" w:cs="Times New Roman"/>
          <w:b/>
          <w:bCs/>
        </w:rPr>
        <w:t>.3</w:t>
      </w:r>
      <w:r w:rsidR="00E52468" w:rsidRPr="003A694F">
        <w:rPr>
          <w:rFonts w:ascii="Times New Roman" w:hAnsi="Times New Roman" w:cs="Times New Roman"/>
          <w:b/>
          <w:bCs/>
        </w:rPr>
        <w:t xml:space="preserve">- </w:t>
      </w:r>
      <w:r w:rsidR="005B28BE" w:rsidRPr="003A694F">
        <w:rPr>
          <w:rFonts w:ascii="Times New Roman" w:hAnsi="Times New Roman" w:cs="Times New Roman"/>
          <w:b/>
          <w:bCs/>
        </w:rPr>
        <w:t>Do Contrato:</w:t>
      </w:r>
      <w:r w:rsidR="00D54350" w:rsidRPr="003648FB">
        <w:rPr>
          <w:rFonts w:ascii="Times New Roman" w:hAnsi="Times New Roman" w:cs="Times New Roman"/>
          <w:b/>
          <w:bCs/>
        </w:rPr>
        <w:t xml:space="preserve"> </w:t>
      </w:r>
      <w:r w:rsidR="006E2ADF">
        <w:rPr>
          <w:rFonts w:ascii="Times New Roman" w:hAnsi="Times New Roman" w:cs="Times New Roman"/>
          <w:bCs/>
        </w:rPr>
        <w:t>6</w:t>
      </w:r>
      <w:r w:rsidR="00DE49A5" w:rsidRPr="003648FB">
        <w:rPr>
          <w:rFonts w:ascii="Times New Roman" w:hAnsi="Times New Roman" w:cs="Times New Roman"/>
          <w:bCs/>
        </w:rPr>
        <w:t xml:space="preserve"> </w:t>
      </w:r>
      <w:r w:rsidR="00AA428C" w:rsidRPr="003648FB">
        <w:rPr>
          <w:rFonts w:ascii="Times New Roman" w:hAnsi="Times New Roman" w:cs="Times New Roman"/>
          <w:bCs/>
        </w:rPr>
        <w:t>meses</w:t>
      </w:r>
      <w:r w:rsidR="00DE49A5" w:rsidRPr="003648FB">
        <w:rPr>
          <w:rFonts w:ascii="Times New Roman" w:hAnsi="Times New Roman" w:cs="Times New Roman"/>
          <w:bCs/>
        </w:rPr>
        <w:t>,</w:t>
      </w:r>
      <w:r w:rsidR="001B35F3" w:rsidRPr="003648FB">
        <w:rPr>
          <w:rFonts w:ascii="Times New Roman" w:hAnsi="Times New Roman" w:cs="Times New Roman"/>
          <w:bCs/>
        </w:rPr>
        <w:t xml:space="preserve"> a contar da data da sua assinatura</w:t>
      </w:r>
      <w:r w:rsidR="00DE49A5" w:rsidRPr="003648FB">
        <w:rPr>
          <w:rFonts w:ascii="Times New Roman" w:hAnsi="Times New Roman" w:cs="Times New Roman"/>
          <w:bCs/>
        </w:rPr>
        <w:t xml:space="preserve"> podendo ser prorrogado</w:t>
      </w:r>
      <w:r w:rsidR="00006504" w:rsidRPr="003648FB">
        <w:rPr>
          <w:rFonts w:ascii="Times New Roman" w:eastAsia="MS Mincho" w:hAnsi="Times New Roman" w:cs="Times New Roman"/>
          <w:bCs/>
        </w:rPr>
        <w:t>.</w:t>
      </w:r>
    </w:p>
    <w:p w:rsidR="00516DCA" w:rsidRPr="0011132A" w:rsidRDefault="00870A28" w:rsidP="000D6F74">
      <w:pPr>
        <w:spacing w:after="57" w:line="360" w:lineRule="auto"/>
        <w:jc w:val="both"/>
        <w:rPr>
          <w:rFonts w:ascii="Times New Roman" w:eastAsia="MS Mincho" w:hAnsi="Times New Roman" w:cs="Times New Roman"/>
          <w:bCs/>
        </w:rPr>
      </w:pPr>
      <w:r w:rsidRPr="001B531B">
        <w:rPr>
          <w:rFonts w:ascii="Times New Roman" w:eastAsia="MS Mincho" w:hAnsi="Times New Roman" w:cs="Times New Roman"/>
          <w:b/>
          <w:bCs/>
        </w:rPr>
        <w:t>3</w:t>
      </w:r>
      <w:r w:rsidR="006F6842" w:rsidRPr="001B531B">
        <w:rPr>
          <w:rFonts w:ascii="Times New Roman" w:eastAsia="MS Mincho" w:hAnsi="Times New Roman" w:cs="Times New Roman"/>
          <w:b/>
          <w:bCs/>
        </w:rPr>
        <w:t>.4</w:t>
      </w:r>
      <w:r w:rsidR="00E52468" w:rsidRPr="001B531B">
        <w:rPr>
          <w:rFonts w:ascii="Times New Roman" w:eastAsia="MS Mincho" w:hAnsi="Times New Roman" w:cs="Times New Roman"/>
          <w:b/>
          <w:bCs/>
        </w:rPr>
        <w:t xml:space="preserve">- </w:t>
      </w:r>
      <w:r w:rsidR="00A0389E" w:rsidRPr="001B531B">
        <w:rPr>
          <w:rFonts w:ascii="Times New Roman" w:eastAsia="MS Mincho" w:hAnsi="Times New Roman" w:cs="Times New Roman"/>
          <w:b/>
          <w:bCs/>
        </w:rPr>
        <w:t xml:space="preserve">Do Recebimento Provisório: </w:t>
      </w:r>
      <w:r w:rsidR="003E0838" w:rsidRPr="001B531B">
        <w:rPr>
          <w:rFonts w:ascii="Times New Roman" w:eastAsia="MS Mincho" w:hAnsi="Times New Roman" w:cs="Times New Roman"/>
          <w:bCs/>
        </w:rPr>
        <w:t>em até</w:t>
      </w:r>
      <w:r w:rsidR="003E0838" w:rsidRPr="001B531B">
        <w:rPr>
          <w:rFonts w:ascii="Times New Roman" w:eastAsia="MS Mincho" w:hAnsi="Times New Roman" w:cs="Times New Roman"/>
          <w:b/>
          <w:bCs/>
        </w:rPr>
        <w:t xml:space="preserve"> </w:t>
      </w:r>
      <w:r w:rsidR="00A0389E" w:rsidRPr="001B531B">
        <w:rPr>
          <w:rFonts w:ascii="Times New Roman" w:eastAsia="MS Mincho" w:hAnsi="Times New Roman" w:cs="Times New Roman"/>
          <w:bCs/>
        </w:rPr>
        <w:t>15 (quinze) dias, pelo profissional responsável</w:t>
      </w:r>
      <w:r w:rsidR="00516DCA" w:rsidRPr="001B531B">
        <w:rPr>
          <w:rFonts w:ascii="Times New Roman" w:eastAsia="MS Mincho" w:hAnsi="Times New Roman" w:cs="Times New Roman"/>
          <w:bCs/>
        </w:rPr>
        <w:t xml:space="preserve"> pelo acompanhamento e fiscalização dos serviços, mediante Termo Circunstanciado assinado pelas partes;</w:t>
      </w:r>
      <w:r w:rsidR="00516DCA" w:rsidRPr="0011132A">
        <w:rPr>
          <w:rFonts w:ascii="Times New Roman" w:eastAsia="MS Mincho" w:hAnsi="Times New Roman" w:cs="Times New Roman"/>
          <w:bCs/>
        </w:rPr>
        <w:t xml:space="preserve"> </w:t>
      </w:r>
    </w:p>
    <w:p w:rsidR="00A0389E" w:rsidRPr="0011132A" w:rsidRDefault="00870A28" w:rsidP="000D6F74">
      <w:pPr>
        <w:spacing w:after="57" w:line="360" w:lineRule="auto"/>
        <w:jc w:val="both"/>
        <w:rPr>
          <w:rFonts w:ascii="Times New Roman" w:eastAsia="MS Mincho" w:hAnsi="Times New Roman" w:cs="Times New Roman"/>
          <w:b/>
          <w:bCs/>
        </w:rPr>
      </w:pPr>
      <w:r w:rsidRPr="0011132A">
        <w:rPr>
          <w:rFonts w:ascii="Times New Roman" w:eastAsia="MS Mincho" w:hAnsi="Times New Roman" w:cs="Times New Roman"/>
          <w:b/>
          <w:bCs/>
        </w:rPr>
        <w:t>3</w:t>
      </w:r>
      <w:r w:rsidR="006F6842" w:rsidRPr="0011132A">
        <w:rPr>
          <w:rFonts w:ascii="Times New Roman" w:eastAsia="MS Mincho" w:hAnsi="Times New Roman" w:cs="Times New Roman"/>
          <w:b/>
          <w:bCs/>
        </w:rPr>
        <w:t>.5</w:t>
      </w:r>
      <w:r w:rsidR="00E52468" w:rsidRPr="0011132A">
        <w:rPr>
          <w:rFonts w:ascii="Times New Roman" w:eastAsia="MS Mincho" w:hAnsi="Times New Roman" w:cs="Times New Roman"/>
          <w:b/>
          <w:bCs/>
        </w:rPr>
        <w:t xml:space="preserve">- </w:t>
      </w:r>
      <w:r w:rsidR="00516DCA" w:rsidRPr="0011132A">
        <w:rPr>
          <w:rFonts w:ascii="Times New Roman" w:eastAsia="MS Mincho" w:hAnsi="Times New Roman" w:cs="Times New Roman"/>
          <w:b/>
          <w:bCs/>
        </w:rPr>
        <w:t xml:space="preserve">Do Recebimento Definitivo: </w:t>
      </w:r>
      <w:r w:rsidR="006F6842" w:rsidRPr="0011132A">
        <w:rPr>
          <w:rFonts w:ascii="Times New Roman" w:eastAsia="MS Mincho" w:hAnsi="Times New Roman" w:cs="Times New Roman"/>
          <w:bCs/>
        </w:rPr>
        <w:t>em até 90 (noventa</w:t>
      </w:r>
      <w:r w:rsidR="00516DCA" w:rsidRPr="0011132A">
        <w:rPr>
          <w:rFonts w:ascii="Times New Roman" w:eastAsia="MS Mincho" w:hAnsi="Times New Roman" w:cs="Times New Roman"/>
          <w:bCs/>
        </w:rPr>
        <w:t xml:space="preserve">) dias, </w:t>
      </w:r>
      <w:r w:rsidR="00323521" w:rsidRPr="0011132A">
        <w:rPr>
          <w:rFonts w:ascii="Times New Roman" w:eastAsia="MS Mincho" w:hAnsi="Times New Roman" w:cs="Times New Roman"/>
          <w:bCs/>
        </w:rPr>
        <w:t>pela comissão de recebimento</w:t>
      </w:r>
      <w:r w:rsidR="00516DCA" w:rsidRPr="0011132A">
        <w:rPr>
          <w:rFonts w:ascii="Times New Roman" w:eastAsia="MS Mincho" w:hAnsi="Times New Roman" w:cs="Times New Roman"/>
          <w:bCs/>
        </w:rPr>
        <w:t>, mediante termo circunstanciado, para efeito de vistoria e da comprovação da adequação do objeto às condições contratadas. Durante este período, a CONTRATADA terá sob sua responsabilidade o serviço executado. Qualquer</w:t>
      </w:r>
      <w:r w:rsidR="00F97A5D" w:rsidRPr="0011132A">
        <w:rPr>
          <w:rFonts w:ascii="Times New Roman" w:eastAsia="MS Mincho" w:hAnsi="Times New Roman" w:cs="Times New Roman"/>
          <w:bCs/>
        </w:rPr>
        <w:t xml:space="preserve"> falha construtiva ou de funcionamento, deverá ser prontamente reparada pela CONTRATADA, sem ônus para o Município</w:t>
      </w:r>
      <w:r w:rsidR="001B35F3" w:rsidRPr="0011132A">
        <w:rPr>
          <w:rFonts w:ascii="Times New Roman" w:eastAsia="MS Mincho" w:hAnsi="Times New Roman" w:cs="Times New Roman"/>
          <w:bCs/>
        </w:rPr>
        <w:t>;</w:t>
      </w:r>
      <w:r w:rsidR="00F97A5D" w:rsidRPr="0011132A">
        <w:rPr>
          <w:rFonts w:ascii="Times New Roman" w:eastAsia="MS Mincho" w:hAnsi="Times New Roman" w:cs="Times New Roman"/>
          <w:bCs/>
        </w:rPr>
        <w:t xml:space="preserve"> </w:t>
      </w:r>
      <w:r w:rsidR="00516DCA" w:rsidRPr="0011132A">
        <w:rPr>
          <w:rFonts w:ascii="Times New Roman" w:eastAsia="MS Mincho" w:hAnsi="Times New Roman" w:cs="Times New Roman"/>
          <w:bCs/>
        </w:rPr>
        <w:t xml:space="preserve"> </w:t>
      </w:r>
      <w:r w:rsidR="00516DCA" w:rsidRPr="0011132A">
        <w:rPr>
          <w:rFonts w:ascii="Times New Roman" w:eastAsia="MS Mincho" w:hAnsi="Times New Roman" w:cs="Times New Roman"/>
          <w:b/>
          <w:bCs/>
        </w:rPr>
        <w:t xml:space="preserve"> </w:t>
      </w:r>
      <w:r w:rsidR="00A0389E" w:rsidRPr="0011132A">
        <w:rPr>
          <w:rFonts w:ascii="Times New Roman" w:eastAsia="MS Mincho" w:hAnsi="Times New Roman" w:cs="Times New Roman"/>
          <w:b/>
          <w:bCs/>
        </w:rPr>
        <w:t xml:space="preserve">   </w:t>
      </w:r>
    </w:p>
    <w:p w:rsidR="009067F6" w:rsidRDefault="00870A28" w:rsidP="002C0B73">
      <w:pPr>
        <w:pStyle w:val="texto1"/>
        <w:spacing w:before="0" w:beforeAutospacing="0" w:after="57" w:afterAutospacing="0" w:line="360" w:lineRule="auto"/>
        <w:rPr>
          <w:rFonts w:ascii="Times New Roman" w:hAnsi="Times New Roman" w:cs="Times New Roman"/>
          <w:b/>
          <w:bCs/>
        </w:rPr>
      </w:pPr>
      <w:r w:rsidRPr="0011132A">
        <w:rPr>
          <w:rFonts w:ascii="Times New Roman" w:hAnsi="Times New Roman" w:cs="Times New Roman"/>
          <w:b/>
          <w:bCs/>
        </w:rPr>
        <w:t>3</w:t>
      </w:r>
      <w:r w:rsidR="006F6842" w:rsidRPr="0011132A">
        <w:rPr>
          <w:rFonts w:ascii="Times New Roman" w:hAnsi="Times New Roman" w:cs="Times New Roman"/>
          <w:b/>
          <w:bCs/>
        </w:rPr>
        <w:t>.6</w:t>
      </w:r>
      <w:r w:rsidR="00E52468" w:rsidRPr="0011132A">
        <w:rPr>
          <w:rFonts w:ascii="Times New Roman" w:hAnsi="Times New Roman" w:cs="Times New Roman"/>
          <w:b/>
          <w:bCs/>
        </w:rPr>
        <w:t xml:space="preserve">- </w:t>
      </w:r>
      <w:r w:rsidR="005B28BE" w:rsidRPr="0011132A">
        <w:rPr>
          <w:rFonts w:ascii="Times New Roman" w:hAnsi="Times New Roman" w:cs="Times New Roman"/>
          <w:b/>
          <w:bCs/>
        </w:rPr>
        <w:t>Pagamentos:</w:t>
      </w:r>
      <w:r w:rsidR="009067F6" w:rsidRPr="009067F6">
        <w:t xml:space="preserve"> </w:t>
      </w:r>
      <w:r w:rsidR="009067F6" w:rsidRPr="009067F6">
        <w:rPr>
          <w:rFonts w:ascii="Times New Roman" w:hAnsi="Times New Roman" w:cs="Times New Roman"/>
          <w:bCs/>
        </w:rPr>
        <w:t>Será efetuado através de medição, no qual será analisado em até 15 (quinze dias, após aprovação da medição, o pagamento será efetuado em até 30 (trinta) dias após o recebimento da Nota Fiscal.</w:t>
      </w:r>
    </w:p>
    <w:p w:rsidR="00CB33B4" w:rsidRDefault="00870A28" w:rsidP="002C0B73">
      <w:pPr>
        <w:pStyle w:val="texto1"/>
        <w:spacing w:before="0" w:beforeAutospacing="0" w:after="57" w:afterAutospacing="0" w:line="360" w:lineRule="auto"/>
        <w:rPr>
          <w:rFonts w:ascii="Times New Roman" w:hAnsi="Times New Roman" w:cs="Times New Roman"/>
        </w:rPr>
      </w:pPr>
      <w:r w:rsidRPr="003A694F">
        <w:rPr>
          <w:rFonts w:ascii="Times New Roman" w:hAnsi="Times New Roman" w:cs="Times New Roman"/>
          <w:b/>
          <w:color w:val="000000" w:themeColor="text1"/>
        </w:rPr>
        <w:t>3</w:t>
      </w:r>
      <w:r w:rsidR="00E52468" w:rsidRPr="003A694F">
        <w:rPr>
          <w:rFonts w:ascii="Times New Roman" w:hAnsi="Times New Roman" w:cs="Times New Roman"/>
          <w:b/>
          <w:color w:val="000000" w:themeColor="text1"/>
        </w:rPr>
        <w:t>.</w:t>
      </w:r>
      <w:r w:rsidR="006F6842" w:rsidRPr="003A694F">
        <w:rPr>
          <w:rFonts w:ascii="Times New Roman" w:hAnsi="Times New Roman" w:cs="Times New Roman"/>
          <w:b/>
          <w:color w:val="000000" w:themeColor="text1"/>
        </w:rPr>
        <w:t>7</w:t>
      </w:r>
      <w:r w:rsidR="00E52468" w:rsidRPr="003A694F">
        <w:rPr>
          <w:rFonts w:ascii="Times New Roman" w:hAnsi="Times New Roman" w:cs="Times New Roman"/>
          <w:b/>
          <w:color w:val="000000" w:themeColor="text1"/>
        </w:rPr>
        <w:t xml:space="preserve">- </w:t>
      </w:r>
      <w:r w:rsidR="000807D1" w:rsidRPr="003A694F">
        <w:rPr>
          <w:rFonts w:ascii="Times New Roman" w:hAnsi="Times New Roman" w:cs="Times New Roman"/>
          <w:b/>
        </w:rPr>
        <w:t>Valor Estimado</w:t>
      </w:r>
      <w:r w:rsidR="00323521" w:rsidRPr="003A694F">
        <w:rPr>
          <w:rFonts w:ascii="Times New Roman" w:hAnsi="Times New Roman" w:cs="Times New Roman"/>
          <w:b/>
        </w:rPr>
        <w:t xml:space="preserve"> </w:t>
      </w:r>
      <w:r w:rsidR="00325C2C" w:rsidRPr="003A694F">
        <w:rPr>
          <w:rFonts w:ascii="Times New Roman" w:hAnsi="Times New Roman" w:cs="Times New Roman"/>
          <w:b/>
        </w:rPr>
        <w:t>Máximo</w:t>
      </w:r>
      <w:r w:rsidR="000807D1" w:rsidRPr="003A694F">
        <w:rPr>
          <w:rFonts w:ascii="Times New Roman" w:hAnsi="Times New Roman" w:cs="Times New Roman"/>
          <w:b/>
        </w:rPr>
        <w:t>:</w:t>
      </w:r>
      <w:r w:rsidR="000807D1" w:rsidRPr="003648FB">
        <w:rPr>
          <w:rFonts w:ascii="Times New Roman" w:hAnsi="Times New Roman" w:cs="Times New Roman"/>
          <w:b/>
        </w:rPr>
        <w:t xml:space="preserve"> </w:t>
      </w:r>
      <w:r w:rsidR="000807D1" w:rsidRPr="006E2ADF">
        <w:rPr>
          <w:rFonts w:ascii="Times New Roman" w:hAnsi="Times New Roman" w:cs="Times New Roman"/>
          <w:color w:val="FF0000"/>
        </w:rPr>
        <w:t>R$</w:t>
      </w:r>
      <w:r w:rsidR="003A694F" w:rsidRPr="006E2ADF">
        <w:rPr>
          <w:rFonts w:ascii="Times New Roman" w:hAnsi="Times New Roman" w:cs="Times New Roman"/>
          <w:color w:val="FF0000"/>
        </w:rPr>
        <w:t xml:space="preserve"> </w:t>
      </w:r>
      <w:r w:rsidR="00F85287">
        <w:rPr>
          <w:rFonts w:ascii="Times New Roman" w:hAnsi="Times New Roman" w:cs="Times New Roman"/>
          <w:color w:val="FF0000"/>
        </w:rPr>
        <w:t>261.328,32</w:t>
      </w:r>
      <w:bookmarkStart w:id="0" w:name="_GoBack"/>
      <w:bookmarkEnd w:id="0"/>
    </w:p>
    <w:p w:rsidR="006060F6" w:rsidRDefault="006060F6" w:rsidP="002C0B73">
      <w:pPr>
        <w:pStyle w:val="texto1"/>
        <w:spacing w:before="0" w:beforeAutospacing="0" w:after="57" w:afterAutospacing="0" w:line="360" w:lineRule="auto"/>
        <w:rPr>
          <w:rFonts w:ascii="Times New Roman" w:hAnsi="Times New Roman" w:cs="Times New Roman"/>
        </w:rPr>
      </w:pPr>
      <w:r w:rsidRPr="006060F6">
        <w:rPr>
          <w:rFonts w:ascii="Times New Roman" w:hAnsi="Times New Roman" w:cs="Times New Roman"/>
          <w:b/>
          <w:color w:val="000000" w:themeColor="text1"/>
        </w:rPr>
        <w:t>3.8 –</w:t>
      </w:r>
      <w:r>
        <w:rPr>
          <w:rFonts w:ascii="Times New Roman" w:hAnsi="Times New Roman" w:cs="Times New Roman"/>
        </w:rPr>
        <w:t xml:space="preserve"> Em cumprimento ao item 11.9 do anexo I – Lista de Verificação – Editais de Licitação, o edital fixa o critério de reajuste, que deverá retratar a variação efetiva do custo de produção, admitida a adoção de índices específicos ou setoriais, desde a data prevista para apresentação da proposta, ou do orçamento a que essa proposta se referir, até a data do adimplemento de cada parcela.</w:t>
      </w:r>
    </w:p>
    <w:p w:rsidR="00A12C02" w:rsidRDefault="00A12C02" w:rsidP="002C0B73">
      <w:pPr>
        <w:pStyle w:val="texto1"/>
        <w:spacing w:before="0" w:beforeAutospacing="0" w:after="57" w:afterAutospacing="0" w:line="360" w:lineRule="auto"/>
        <w:rPr>
          <w:rFonts w:ascii="Times New Roman" w:hAnsi="Times New Roman" w:cs="Times New Roman"/>
        </w:rPr>
      </w:pPr>
      <w:r w:rsidRPr="009F5C5D">
        <w:rPr>
          <w:rFonts w:ascii="Times New Roman" w:hAnsi="Times New Roman" w:cs="Times New Roman"/>
          <w:b/>
          <w:color w:val="000000" w:themeColor="text1"/>
        </w:rPr>
        <w:t>3.9</w:t>
      </w:r>
      <w:r>
        <w:rPr>
          <w:rFonts w:ascii="Times New Roman" w:hAnsi="Times New Roman" w:cs="Times New Roman"/>
        </w:rPr>
        <w:t xml:space="preserve"> – O(s) valores na proposta poderá(</w:t>
      </w:r>
      <w:proofErr w:type="spellStart"/>
      <w:r>
        <w:rPr>
          <w:rFonts w:ascii="Times New Roman" w:hAnsi="Times New Roman" w:cs="Times New Roman"/>
        </w:rPr>
        <w:t>ão</w:t>
      </w:r>
      <w:proofErr w:type="spellEnd"/>
      <w:r>
        <w:rPr>
          <w:rFonts w:ascii="Times New Roman" w:hAnsi="Times New Roman" w:cs="Times New Roman"/>
        </w:rPr>
        <w:t>) ser revisto(s), desde que devidamente requerido(s), demonstrado(s) através de planilha(s), plenamente justificado(s) e aprovado(s) pelo contratante.</w:t>
      </w:r>
    </w:p>
    <w:p w:rsidR="00A12C02" w:rsidRDefault="00A12C02" w:rsidP="002C0B73">
      <w:pPr>
        <w:pStyle w:val="texto1"/>
        <w:spacing w:before="0" w:beforeAutospacing="0" w:after="57" w:afterAutospacing="0" w:line="360" w:lineRule="auto"/>
        <w:rPr>
          <w:rFonts w:ascii="Times New Roman" w:hAnsi="Times New Roman" w:cs="Times New Roman"/>
        </w:rPr>
      </w:pPr>
      <w:r w:rsidRPr="009F5C5D">
        <w:rPr>
          <w:rFonts w:ascii="Times New Roman" w:hAnsi="Times New Roman" w:cs="Times New Roman"/>
          <w:b/>
          <w:color w:val="000000" w:themeColor="text1"/>
        </w:rPr>
        <w:t>3.10</w:t>
      </w:r>
      <w:r>
        <w:rPr>
          <w:rFonts w:ascii="Times New Roman" w:hAnsi="Times New Roman" w:cs="Times New Roman"/>
        </w:rPr>
        <w:t xml:space="preserve"> – O(s) preço(s) será(</w:t>
      </w:r>
      <w:proofErr w:type="spellStart"/>
      <w:r>
        <w:rPr>
          <w:rFonts w:ascii="Times New Roman" w:hAnsi="Times New Roman" w:cs="Times New Roman"/>
        </w:rPr>
        <w:t>ão</w:t>
      </w:r>
      <w:proofErr w:type="spellEnd"/>
      <w:r>
        <w:rPr>
          <w:rFonts w:ascii="Times New Roman" w:hAnsi="Times New Roman" w:cs="Times New Roman"/>
        </w:rPr>
        <w:t xml:space="preserve">) reajustado(s) desde que devidamente requerido(s), pelo Índice IGP – DI da Fundação Getúlio Vargas, a cada 12 (doze) meses, tendo como data base a da apresentação da proposta na licitação. </w:t>
      </w:r>
    </w:p>
    <w:p w:rsidR="00A12C02" w:rsidRDefault="00A12C02" w:rsidP="002C0B73">
      <w:pPr>
        <w:pStyle w:val="texto1"/>
        <w:spacing w:before="0" w:beforeAutospacing="0" w:after="57" w:afterAutospacing="0" w:line="360" w:lineRule="auto"/>
        <w:rPr>
          <w:rFonts w:ascii="Times New Roman" w:hAnsi="Times New Roman" w:cs="Times New Roman"/>
        </w:rPr>
      </w:pPr>
    </w:p>
    <w:p w:rsidR="00CB33B4" w:rsidRPr="0011132A" w:rsidRDefault="00CB33B4" w:rsidP="00CB33B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1132A">
        <w:rPr>
          <w:rFonts w:ascii="Times New Roman" w:hAnsi="Times New Roman" w:cs="Times New Roman"/>
          <w:b/>
        </w:rPr>
        <w:t>4. OBRIGAÇÕES DA CONTRATADA:</w:t>
      </w:r>
    </w:p>
    <w:p w:rsidR="00CB33B4" w:rsidRPr="0011132A" w:rsidRDefault="00CB33B4" w:rsidP="00CB33B4">
      <w:pPr>
        <w:spacing w:after="0" w:line="360" w:lineRule="auto"/>
        <w:ind w:right="-1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4.1</w:t>
      </w:r>
      <w:r w:rsidRPr="0011132A">
        <w:rPr>
          <w:rFonts w:ascii="Times New Roman" w:hAnsi="Times New Roman" w:cs="Times New Roman"/>
        </w:rPr>
        <w:t xml:space="preserve"> Custear as despesas com salários, encargos, seguro, transporte, alojamento, alimentação do pessoal e outras que porventura venham a ser criadas e exigidas por Lei, durante a execução dos serviços; </w:t>
      </w:r>
    </w:p>
    <w:p w:rsidR="00CB33B4" w:rsidRPr="0011132A" w:rsidRDefault="00CB33B4" w:rsidP="00CB33B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1132A">
        <w:rPr>
          <w:rFonts w:ascii="Times New Roman" w:hAnsi="Times New Roman" w:cs="Times New Roman"/>
          <w:b/>
        </w:rPr>
        <w:t>4.2-</w:t>
      </w:r>
      <w:r w:rsidRPr="0011132A">
        <w:rPr>
          <w:rFonts w:ascii="Times New Roman" w:hAnsi="Times New Roman" w:cs="Times New Roman"/>
        </w:rPr>
        <w:t xml:space="preserve"> Ressarcir ou indenizar prejuízos causados à PML, propriedades ou a terceiros, em decorrência da execução dos serviços, às suas expensas, sem quaisquer ônus para a Prefeitura;</w:t>
      </w:r>
    </w:p>
    <w:p w:rsidR="00CB33B4" w:rsidRPr="0011132A" w:rsidRDefault="00CB33B4" w:rsidP="00CB33B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4.3-</w:t>
      </w:r>
      <w:r w:rsidRPr="0011132A">
        <w:rPr>
          <w:rFonts w:ascii="Times New Roman" w:hAnsi="Times New Roman" w:cs="Times New Roman"/>
        </w:rPr>
        <w:t xml:space="preserve"> Refazer, exclusivamente as suas custas, os serviços executados em desacordo com os termos estabelecidos no presente instrumento, sem que tal fato possa ser invocado para justificar alterações nos custos propostos, assumindo e pactuado;</w:t>
      </w:r>
    </w:p>
    <w:p w:rsidR="00C429F6" w:rsidRPr="0011132A" w:rsidRDefault="00CB33B4" w:rsidP="00CB33B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4.4-</w:t>
      </w:r>
      <w:r w:rsidRPr="0011132A">
        <w:rPr>
          <w:rFonts w:ascii="Times New Roman" w:hAnsi="Times New Roman" w:cs="Times New Roman"/>
        </w:rPr>
        <w:t xml:space="preserve"> Responder pelos danos morais e matérias, causados direta ou indiretamente ao Município e a terceiros, durante a execução dos serviços, objeto da Licitação</w:t>
      </w:r>
      <w:r w:rsidR="00C429F6" w:rsidRPr="0011132A">
        <w:rPr>
          <w:rFonts w:ascii="Times New Roman" w:hAnsi="Times New Roman" w:cs="Times New Roman"/>
        </w:rPr>
        <w:t>;</w:t>
      </w:r>
    </w:p>
    <w:p w:rsidR="00CB33B4" w:rsidRPr="0011132A" w:rsidRDefault="00CB33B4" w:rsidP="00CB33B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4.5-</w:t>
      </w:r>
      <w:r w:rsidRPr="0011132A">
        <w:rPr>
          <w:rFonts w:ascii="Times New Roman" w:hAnsi="Times New Roman" w:cs="Times New Roman"/>
        </w:rPr>
        <w:t xml:space="preserve"> Propiciar, sempre que solicitado, as visitas dos técnicos indicados, objetivando o acompanhamento da execução do(s) serviço(s);</w:t>
      </w:r>
    </w:p>
    <w:p w:rsidR="00CB33B4" w:rsidRPr="0011132A" w:rsidRDefault="00CB33B4" w:rsidP="00CB33B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4.6-</w:t>
      </w:r>
      <w:r w:rsidRPr="0011132A">
        <w:rPr>
          <w:rFonts w:ascii="Times New Roman" w:hAnsi="Times New Roman" w:cs="Times New Roman"/>
        </w:rPr>
        <w:t xml:space="preserve"> Identificar os equipamentos, ferramentas, utensílios, matérias de sua propriedade de forma a não serem confundidos com similares de propriedade da CONTRATANTE, conforme o caso;</w:t>
      </w:r>
    </w:p>
    <w:p w:rsidR="00CB33B4" w:rsidRPr="0011132A" w:rsidRDefault="00CB33B4" w:rsidP="00CB33B4">
      <w:pPr>
        <w:pStyle w:val="Corpodetexto"/>
        <w:spacing w:line="360" w:lineRule="auto"/>
        <w:ind w:right="-1"/>
        <w:rPr>
          <w:sz w:val="22"/>
          <w:szCs w:val="22"/>
        </w:rPr>
      </w:pPr>
      <w:r w:rsidRPr="0011132A">
        <w:rPr>
          <w:b/>
          <w:sz w:val="22"/>
          <w:szCs w:val="22"/>
        </w:rPr>
        <w:t xml:space="preserve">4.7- </w:t>
      </w:r>
      <w:r w:rsidRPr="0011132A">
        <w:rPr>
          <w:sz w:val="22"/>
          <w:szCs w:val="22"/>
        </w:rPr>
        <w:t>A empresa deverá manter um livro de ocorrência na obra descrevendo cada atividade executada no seu andamento.</w:t>
      </w:r>
    </w:p>
    <w:p w:rsidR="00CB33B4" w:rsidRPr="0011132A" w:rsidRDefault="00CB33B4" w:rsidP="00CB33B4">
      <w:pPr>
        <w:pStyle w:val="Corpodetexto"/>
        <w:spacing w:line="360" w:lineRule="auto"/>
        <w:ind w:right="-1"/>
        <w:rPr>
          <w:sz w:val="22"/>
          <w:szCs w:val="22"/>
        </w:rPr>
      </w:pPr>
      <w:r w:rsidRPr="0011132A">
        <w:rPr>
          <w:b/>
          <w:sz w:val="22"/>
          <w:szCs w:val="22"/>
        </w:rPr>
        <w:t xml:space="preserve">4.8- </w:t>
      </w:r>
      <w:r w:rsidRPr="0011132A">
        <w:rPr>
          <w:sz w:val="22"/>
          <w:szCs w:val="22"/>
        </w:rPr>
        <w:t>A empresa ao solicitar a medição da obra deverá apresentar os seguintes documentos: ensaios laboratoriais dos itens empregados no mês, planilha de medição, relatório fotográfico e livro de ocorrência do mês da medição.</w:t>
      </w:r>
    </w:p>
    <w:p w:rsidR="00CB33B4" w:rsidRPr="0011132A" w:rsidRDefault="00CB33B4" w:rsidP="00CB33B4">
      <w:pPr>
        <w:spacing w:after="0" w:line="360" w:lineRule="auto"/>
        <w:ind w:right="-1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4.9</w:t>
      </w:r>
      <w:r w:rsidRPr="0011132A">
        <w:rPr>
          <w:rFonts w:ascii="Times New Roman" w:hAnsi="Times New Roman" w:cs="Times New Roman"/>
        </w:rPr>
        <w:t xml:space="preserve"> Disponibilizar, a qualquer tempo, toda documentação referente ao pagamento dos tributos, seguros, encargos sociais, trabalhistas e previdenciários relacionados com o objeto do Edital; </w:t>
      </w:r>
    </w:p>
    <w:p w:rsidR="00CB33B4" w:rsidRPr="0011132A" w:rsidRDefault="00CB33B4" w:rsidP="00CB33B4">
      <w:pPr>
        <w:spacing w:after="0" w:line="360" w:lineRule="auto"/>
        <w:ind w:right="-1"/>
        <w:jc w:val="both"/>
        <w:rPr>
          <w:rFonts w:ascii="Times New Roman" w:hAnsi="Times New Roman" w:cs="Times New Roman"/>
        </w:rPr>
      </w:pPr>
    </w:p>
    <w:p w:rsidR="00CB33B4" w:rsidRPr="0011132A" w:rsidRDefault="00CB33B4" w:rsidP="00CB33B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1132A">
        <w:rPr>
          <w:rFonts w:ascii="Times New Roman" w:hAnsi="Times New Roman" w:cs="Times New Roman"/>
          <w:b/>
        </w:rPr>
        <w:t>5. OBRIGAÇÕES DO CONTRATANTE:</w:t>
      </w:r>
    </w:p>
    <w:p w:rsidR="00CB33B4" w:rsidRPr="0011132A" w:rsidRDefault="00CB33B4" w:rsidP="00CB33B4">
      <w:pPr>
        <w:spacing w:after="0" w:line="360" w:lineRule="auto"/>
        <w:ind w:right="-1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5.1</w:t>
      </w:r>
      <w:r w:rsidRPr="0011132A">
        <w:rPr>
          <w:rFonts w:ascii="Times New Roman" w:hAnsi="Times New Roman" w:cs="Times New Roman"/>
        </w:rPr>
        <w:t xml:space="preserve"> Emitir o Contrato em prazo não superior a 30 (trinta) dias, contados da data da Homologação; </w:t>
      </w:r>
    </w:p>
    <w:p w:rsidR="00CB33B4" w:rsidRPr="0011132A" w:rsidRDefault="00CB33B4" w:rsidP="00CB33B4">
      <w:pPr>
        <w:spacing w:after="0" w:line="360" w:lineRule="auto"/>
        <w:ind w:right="-1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5.2</w:t>
      </w:r>
      <w:r w:rsidRPr="0011132A">
        <w:rPr>
          <w:rFonts w:ascii="Times New Roman" w:hAnsi="Times New Roman" w:cs="Times New Roman"/>
        </w:rPr>
        <w:t xml:space="preserve"> Encaminhar o Termo de Contrato ao adjudicatário, em prazo não superior a 30 (trinta) dias contados da data da sua emissão; </w:t>
      </w:r>
    </w:p>
    <w:p w:rsidR="00B628C5" w:rsidRPr="0011132A" w:rsidRDefault="00CB33B4" w:rsidP="00CB33B4">
      <w:pPr>
        <w:spacing w:after="0" w:line="360" w:lineRule="auto"/>
        <w:ind w:right="-1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5.3</w:t>
      </w:r>
      <w:r w:rsidRPr="0011132A">
        <w:rPr>
          <w:rFonts w:ascii="Times New Roman" w:hAnsi="Times New Roman" w:cs="Times New Roman"/>
        </w:rPr>
        <w:t xml:space="preserve"> Emitir a Ordem de Serviço, imediatamente da assinatura do respectivo Termo de Contrato; </w:t>
      </w:r>
    </w:p>
    <w:p w:rsidR="00CB33B4" w:rsidRPr="0011132A" w:rsidRDefault="00CB33B4" w:rsidP="00CB33B4">
      <w:pPr>
        <w:spacing w:after="0" w:line="360" w:lineRule="auto"/>
        <w:ind w:right="-1"/>
        <w:jc w:val="both"/>
        <w:rPr>
          <w:rFonts w:ascii="Times New Roman" w:hAnsi="Times New Roman" w:cs="Times New Roman"/>
        </w:rPr>
      </w:pPr>
      <w:r w:rsidRPr="0011132A">
        <w:rPr>
          <w:rFonts w:ascii="Times New Roman" w:hAnsi="Times New Roman" w:cs="Times New Roman"/>
          <w:b/>
        </w:rPr>
        <w:t>5.4</w:t>
      </w:r>
      <w:r w:rsidRPr="0011132A">
        <w:rPr>
          <w:rFonts w:ascii="Times New Roman" w:hAnsi="Times New Roman" w:cs="Times New Roman"/>
        </w:rPr>
        <w:t xml:space="preserve"> Efetuar os pagamentos em conformidade com as condições prescritas; </w:t>
      </w:r>
    </w:p>
    <w:p w:rsidR="00CB33B4" w:rsidRDefault="00CB33B4" w:rsidP="00CB33B4">
      <w:pPr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11132A">
        <w:rPr>
          <w:rFonts w:ascii="Times New Roman" w:hAnsi="Times New Roman" w:cs="Times New Roman"/>
          <w:b/>
        </w:rPr>
        <w:t>5.5</w:t>
      </w:r>
      <w:r w:rsidRPr="0011132A">
        <w:rPr>
          <w:rFonts w:ascii="Times New Roman" w:hAnsi="Times New Roman" w:cs="Times New Roman"/>
        </w:rPr>
        <w:t xml:space="preserve"> Reter a contribuição devida ao INSS, calculada sobre o valor da Nota Fiscal ou da Fatura inerente a prestação de serviços. Reter o correspondente devido a título de ISS, calculado sobre o valor global da Nota </w:t>
      </w:r>
      <w:r w:rsidRPr="0011132A">
        <w:rPr>
          <w:rFonts w:ascii="Times New Roman" w:hAnsi="Times New Roman" w:cs="Times New Roman"/>
          <w:color w:val="000000" w:themeColor="text1"/>
        </w:rPr>
        <w:t>Fiscal/Fatura.</w:t>
      </w:r>
    </w:p>
    <w:p w:rsidR="00F84065" w:rsidRPr="0011132A" w:rsidRDefault="00F84065" w:rsidP="00CB33B4">
      <w:pPr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CB33B4" w:rsidRPr="0011132A" w:rsidRDefault="00CB33B4" w:rsidP="00CB33B4">
      <w:pPr>
        <w:pStyle w:val="Corpodetexto"/>
        <w:spacing w:line="360" w:lineRule="auto"/>
        <w:ind w:right="-1"/>
        <w:rPr>
          <w:color w:val="000000" w:themeColor="text1"/>
          <w:sz w:val="22"/>
          <w:szCs w:val="22"/>
        </w:rPr>
      </w:pPr>
    </w:p>
    <w:p w:rsidR="00632335" w:rsidRPr="00632335" w:rsidRDefault="007663B6" w:rsidP="00632335">
      <w:pPr>
        <w:pStyle w:val="Corpodetexto"/>
        <w:spacing w:line="360" w:lineRule="auto"/>
        <w:ind w:right="-1"/>
        <w:rPr>
          <w:color w:val="FF0000"/>
          <w:sz w:val="22"/>
          <w:szCs w:val="22"/>
        </w:rPr>
      </w:pPr>
      <w:r w:rsidRPr="006E2ADF">
        <w:rPr>
          <w:color w:val="FF0000"/>
          <w:sz w:val="22"/>
          <w:szCs w:val="22"/>
        </w:rPr>
        <w:t xml:space="preserve">Fiscal: </w:t>
      </w:r>
      <w:r w:rsidR="00632335" w:rsidRPr="00632335">
        <w:rPr>
          <w:color w:val="FF0000"/>
          <w:sz w:val="22"/>
          <w:szCs w:val="22"/>
        </w:rPr>
        <w:t xml:space="preserve">Carlos Eduardo </w:t>
      </w:r>
      <w:proofErr w:type="spellStart"/>
      <w:r w:rsidR="00632335" w:rsidRPr="00632335">
        <w:rPr>
          <w:color w:val="FF0000"/>
          <w:sz w:val="22"/>
          <w:szCs w:val="22"/>
        </w:rPr>
        <w:t>Dalmina</w:t>
      </w:r>
      <w:proofErr w:type="spellEnd"/>
    </w:p>
    <w:p w:rsidR="007663B6" w:rsidRPr="006E2ADF" w:rsidRDefault="00632335" w:rsidP="00632335">
      <w:pPr>
        <w:pStyle w:val="Corpodetexto"/>
        <w:spacing w:line="360" w:lineRule="auto"/>
        <w:ind w:right="-1"/>
        <w:jc w:val="left"/>
        <w:rPr>
          <w:color w:val="FF0000"/>
          <w:sz w:val="22"/>
          <w:szCs w:val="22"/>
        </w:rPr>
      </w:pPr>
      <w:r w:rsidRPr="00632335">
        <w:rPr>
          <w:color w:val="FF0000"/>
          <w:sz w:val="22"/>
          <w:szCs w:val="22"/>
        </w:rPr>
        <w:t>Crea 136034-1</w:t>
      </w:r>
    </w:p>
    <w:p w:rsidR="00D760D0" w:rsidRDefault="00D760D0" w:rsidP="007663B6">
      <w:pPr>
        <w:pStyle w:val="Corpodetexto"/>
        <w:spacing w:line="360" w:lineRule="auto"/>
        <w:ind w:right="-1"/>
        <w:jc w:val="left"/>
        <w:rPr>
          <w:sz w:val="22"/>
          <w:szCs w:val="22"/>
        </w:rPr>
      </w:pPr>
    </w:p>
    <w:p w:rsidR="00F84065" w:rsidRPr="0011132A" w:rsidRDefault="00F84065" w:rsidP="007663B6">
      <w:pPr>
        <w:pStyle w:val="Corpodetexto"/>
        <w:spacing w:line="360" w:lineRule="auto"/>
        <w:ind w:right="-1"/>
        <w:jc w:val="left"/>
        <w:rPr>
          <w:sz w:val="22"/>
          <w:szCs w:val="22"/>
        </w:rPr>
      </w:pPr>
    </w:p>
    <w:p w:rsidR="00D760D0" w:rsidRPr="006E2ADF" w:rsidRDefault="007663B6" w:rsidP="007663B6">
      <w:pPr>
        <w:pStyle w:val="Corpodetexto"/>
        <w:spacing w:line="360" w:lineRule="auto"/>
        <w:ind w:right="-1"/>
        <w:jc w:val="left"/>
        <w:rPr>
          <w:rStyle w:val="Hyperlink"/>
          <w:color w:val="FF0000"/>
          <w:sz w:val="22"/>
          <w:szCs w:val="22"/>
        </w:rPr>
      </w:pPr>
      <w:r w:rsidRPr="006E2ADF">
        <w:rPr>
          <w:color w:val="FF0000"/>
          <w:sz w:val="22"/>
          <w:szCs w:val="22"/>
        </w:rPr>
        <w:t>Gestor de contrato:</w:t>
      </w:r>
      <w:r w:rsidR="006E2ADF" w:rsidRPr="006E2ADF">
        <w:rPr>
          <w:rStyle w:val="Hyperlink"/>
          <w:color w:val="FF0000"/>
          <w:sz w:val="22"/>
          <w:szCs w:val="22"/>
        </w:rPr>
        <w:t xml:space="preserve"> </w:t>
      </w:r>
      <w:proofErr w:type="spellStart"/>
      <w:r w:rsidR="004B7248">
        <w:rPr>
          <w:rStyle w:val="Hyperlink"/>
          <w:color w:val="FF0000"/>
          <w:sz w:val="22"/>
          <w:szCs w:val="22"/>
        </w:rPr>
        <w:t>Jhean</w:t>
      </w:r>
      <w:proofErr w:type="spellEnd"/>
      <w:r w:rsidR="004B7248">
        <w:rPr>
          <w:rStyle w:val="Hyperlink"/>
          <w:color w:val="FF0000"/>
          <w:sz w:val="22"/>
          <w:szCs w:val="22"/>
        </w:rPr>
        <w:t xml:space="preserve"> Carlos Oliveira </w:t>
      </w:r>
    </w:p>
    <w:p w:rsidR="007663B6" w:rsidRDefault="007663B6" w:rsidP="007663B6">
      <w:pPr>
        <w:pStyle w:val="Corpodetexto"/>
        <w:spacing w:line="360" w:lineRule="auto"/>
        <w:ind w:right="-1"/>
        <w:jc w:val="left"/>
        <w:rPr>
          <w:color w:val="000000" w:themeColor="text1"/>
          <w:sz w:val="22"/>
          <w:szCs w:val="22"/>
        </w:rPr>
      </w:pPr>
      <w:r w:rsidRPr="0011132A">
        <w:rPr>
          <w:color w:val="000000" w:themeColor="text1"/>
          <w:sz w:val="22"/>
          <w:szCs w:val="22"/>
        </w:rPr>
        <w:tab/>
      </w:r>
    </w:p>
    <w:p w:rsidR="00F84065" w:rsidRPr="0011132A" w:rsidRDefault="00F84065" w:rsidP="007663B6">
      <w:pPr>
        <w:pStyle w:val="Corpodetexto"/>
        <w:spacing w:line="360" w:lineRule="auto"/>
        <w:ind w:right="-1"/>
        <w:jc w:val="left"/>
        <w:rPr>
          <w:color w:val="000000" w:themeColor="text1"/>
          <w:sz w:val="22"/>
          <w:szCs w:val="22"/>
        </w:rPr>
      </w:pPr>
    </w:p>
    <w:p w:rsidR="007663B6" w:rsidRPr="006E2ADF" w:rsidRDefault="007663B6" w:rsidP="007663B6">
      <w:pPr>
        <w:pStyle w:val="Corpodetexto"/>
        <w:spacing w:line="360" w:lineRule="auto"/>
        <w:ind w:right="-1"/>
        <w:rPr>
          <w:color w:val="FF0000"/>
          <w:sz w:val="22"/>
          <w:szCs w:val="22"/>
        </w:rPr>
      </w:pPr>
      <w:r w:rsidRPr="006E2ADF">
        <w:rPr>
          <w:color w:val="FF0000"/>
          <w:sz w:val="22"/>
          <w:szCs w:val="22"/>
        </w:rPr>
        <w:t xml:space="preserve">Substituto do Gestor: </w:t>
      </w:r>
      <w:r w:rsidR="004B7248">
        <w:rPr>
          <w:color w:val="FF0000"/>
          <w:sz w:val="22"/>
          <w:szCs w:val="22"/>
        </w:rPr>
        <w:t xml:space="preserve">Benedito Carvalho Moura </w:t>
      </w:r>
    </w:p>
    <w:p w:rsidR="00CB33B4" w:rsidRDefault="00CB33B4" w:rsidP="00CB33B4">
      <w:pPr>
        <w:pStyle w:val="Corpodetexto"/>
        <w:spacing w:line="360" w:lineRule="auto"/>
        <w:ind w:right="-1"/>
        <w:rPr>
          <w:sz w:val="22"/>
          <w:szCs w:val="22"/>
        </w:rPr>
      </w:pPr>
    </w:p>
    <w:p w:rsidR="002C26BB" w:rsidRDefault="002C26BB" w:rsidP="00CB33B4">
      <w:pPr>
        <w:pStyle w:val="Corpodetexto"/>
        <w:spacing w:line="360" w:lineRule="auto"/>
        <w:ind w:right="-1"/>
        <w:rPr>
          <w:sz w:val="22"/>
          <w:szCs w:val="22"/>
        </w:rPr>
      </w:pPr>
    </w:p>
    <w:p w:rsidR="00F84065" w:rsidRDefault="00F84065" w:rsidP="00CB33B4">
      <w:pPr>
        <w:pStyle w:val="Corpodetexto"/>
        <w:spacing w:line="360" w:lineRule="auto"/>
        <w:ind w:right="-1"/>
        <w:rPr>
          <w:sz w:val="22"/>
          <w:szCs w:val="22"/>
        </w:rPr>
      </w:pPr>
    </w:p>
    <w:p w:rsidR="00F84065" w:rsidRPr="0011132A" w:rsidRDefault="004B7248" w:rsidP="004B7248">
      <w:pPr>
        <w:pStyle w:val="Corpodetexto"/>
        <w:spacing w:line="360" w:lineRule="auto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>Renato Nunes de Oliveira Jr.</w:t>
      </w:r>
    </w:p>
    <w:p w:rsidR="00CB33B4" w:rsidRPr="0011132A" w:rsidRDefault="00CB33B4" w:rsidP="00CB33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B33B4" w:rsidRPr="006E2ADF" w:rsidRDefault="006E2ADF" w:rsidP="00CB33B4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Superintendente</w:t>
      </w:r>
      <w:r w:rsidR="004B7248">
        <w:rPr>
          <w:rFonts w:ascii="Times New Roman" w:hAnsi="Times New Roman" w:cs="Times New Roman"/>
          <w:color w:val="FF0000"/>
        </w:rPr>
        <w:t xml:space="preserve"> FME</w:t>
      </w:r>
    </w:p>
    <w:p w:rsidR="00CB33B4" w:rsidRPr="006E2ADF" w:rsidRDefault="006E2ADF" w:rsidP="00CB33B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Fundação Municipal de Esportes de Lages</w:t>
      </w:r>
    </w:p>
    <w:p w:rsidR="00D47B0C" w:rsidRPr="0011132A" w:rsidRDefault="00D47B0C" w:rsidP="000D6F74">
      <w:pPr>
        <w:pStyle w:val="Corpodetexto"/>
        <w:spacing w:line="360" w:lineRule="auto"/>
        <w:ind w:right="-1"/>
        <w:rPr>
          <w:rFonts w:ascii="Arial" w:hAnsi="Arial" w:cs="Arial"/>
          <w:sz w:val="22"/>
          <w:szCs w:val="22"/>
        </w:rPr>
      </w:pPr>
    </w:p>
    <w:sectPr w:rsidR="00D47B0C" w:rsidRPr="0011132A" w:rsidSect="00BC2344">
      <w:headerReference w:type="default" r:id="rId8"/>
      <w:footerReference w:type="default" r:id="rId9"/>
      <w:pgSz w:w="11906" w:h="16838"/>
      <w:pgMar w:top="2191" w:right="1701" w:bottom="1276" w:left="1701" w:header="709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B0C" w:rsidRDefault="00471B0C" w:rsidP="00525441">
      <w:pPr>
        <w:spacing w:after="0" w:line="240" w:lineRule="auto"/>
      </w:pPr>
      <w:r>
        <w:separator/>
      </w:r>
    </w:p>
  </w:endnote>
  <w:endnote w:type="continuationSeparator" w:id="0">
    <w:p w:rsidR="00471B0C" w:rsidRDefault="00471B0C" w:rsidP="00525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B78" w:rsidRDefault="000C1B78" w:rsidP="00DF1C01">
    <w:pPr>
      <w:pStyle w:val="Rodap"/>
      <w:pBdr>
        <w:bottom w:val="single" w:sz="12" w:space="1" w:color="auto"/>
      </w:pBdr>
    </w:pPr>
  </w:p>
  <w:p w:rsidR="000C1B78" w:rsidRDefault="000C1B7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B0C" w:rsidRDefault="00471B0C" w:rsidP="00525441">
      <w:pPr>
        <w:spacing w:after="0" w:line="240" w:lineRule="auto"/>
      </w:pPr>
      <w:r>
        <w:separator/>
      </w:r>
    </w:p>
  </w:footnote>
  <w:footnote w:type="continuationSeparator" w:id="0">
    <w:p w:rsidR="00471B0C" w:rsidRDefault="00471B0C" w:rsidP="00525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64" w:type="dxa"/>
      <w:tblLook w:val="04A0" w:firstRow="1" w:lastRow="0" w:firstColumn="1" w:lastColumn="0" w:noHBand="0" w:noVBand="1"/>
    </w:tblPr>
    <w:tblGrid>
      <w:gridCol w:w="2007"/>
      <w:gridCol w:w="5808"/>
      <w:gridCol w:w="1049"/>
    </w:tblGrid>
    <w:tr w:rsidR="000C1B78" w:rsidRPr="00816A5B" w:rsidTr="00BC2344">
      <w:trPr>
        <w:trHeight w:val="834"/>
      </w:trPr>
      <w:tc>
        <w:tcPr>
          <w:tcW w:w="2007" w:type="dxa"/>
        </w:tcPr>
        <w:p w:rsidR="000C1B78" w:rsidRPr="00816A5B" w:rsidRDefault="000C1B78" w:rsidP="000C1B78">
          <w:pPr>
            <w:pStyle w:val="Cabealho"/>
            <w:jc w:val="center"/>
            <w:rPr>
              <w:sz w:val="32"/>
              <w:szCs w:val="32"/>
            </w:rPr>
          </w:pPr>
          <w:r w:rsidRPr="00816A5B">
            <w:rPr>
              <w:noProof/>
              <w:sz w:val="32"/>
              <w:szCs w:val="32"/>
              <w:lang w:val="pt-BR" w:eastAsia="pt-BR"/>
            </w:rPr>
            <w:drawing>
              <wp:inline distT="0" distB="0" distL="0" distR="0">
                <wp:extent cx="962025" cy="714375"/>
                <wp:effectExtent l="19050" t="0" r="9525" b="0"/>
                <wp:docPr id="7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Documents and Settings\anibal\Meus documentos\Minhas imagens\pref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8" w:type="dxa"/>
        </w:tcPr>
        <w:p w:rsidR="000C1B78" w:rsidRDefault="000C1B78" w:rsidP="00BD5CD5">
          <w:pPr>
            <w:pStyle w:val="Cabealho"/>
            <w:tabs>
              <w:tab w:val="clear" w:pos="8504"/>
            </w:tabs>
            <w:spacing w:line="276" w:lineRule="auto"/>
            <w:jc w:val="center"/>
            <w:rPr>
              <w:rFonts w:ascii="Arial" w:hAnsi="Arial" w:cs="Arial"/>
              <w:b/>
              <w:sz w:val="32"/>
              <w:szCs w:val="24"/>
              <w:lang w:val="pt-BR"/>
            </w:rPr>
          </w:pPr>
        </w:p>
        <w:p w:rsidR="000C1B78" w:rsidRPr="000253AA" w:rsidRDefault="000C1B78" w:rsidP="00BD5CD5">
          <w:pPr>
            <w:pStyle w:val="Cabealho"/>
            <w:tabs>
              <w:tab w:val="clear" w:pos="8504"/>
            </w:tabs>
            <w:spacing w:line="276" w:lineRule="auto"/>
            <w:jc w:val="center"/>
            <w:rPr>
              <w:rFonts w:ascii="Arial" w:hAnsi="Arial" w:cs="Arial"/>
              <w:b/>
              <w:sz w:val="32"/>
              <w:szCs w:val="24"/>
              <w:lang w:val="pt-BR"/>
            </w:rPr>
          </w:pPr>
          <w:r>
            <w:rPr>
              <w:rFonts w:ascii="Arial" w:hAnsi="Arial" w:cs="Arial"/>
              <w:b/>
              <w:sz w:val="32"/>
              <w:szCs w:val="24"/>
              <w:lang w:val="pt-BR"/>
            </w:rPr>
            <w:t>MUNICIPIO DE LAGES - SC</w:t>
          </w:r>
        </w:p>
        <w:p w:rsidR="000C1B78" w:rsidRPr="000253AA" w:rsidRDefault="000C1B78" w:rsidP="00352277">
          <w:pPr>
            <w:pStyle w:val="Cabealho"/>
            <w:tabs>
              <w:tab w:val="clear" w:pos="8504"/>
            </w:tabs>
            <w:spacing w:line="276" w:lineRule="auto"/>
            <w:jc w:val="center"/>
            <w:rPr>
              <w:rFonts w:ascii="Arial" w:hAnsi="Arial" w:cs="Arial"/>
              <w:b/>
              <w:i/>
              <w:highlight w:val="yellow"/>
              <w:lang w:val="pt-BR"/>
            </w:rPr>
          </w:pPr>
          <w:r w:rsidRPr="000253AA">
            <w:rPr>
              <w:rFonts w:ascii="Arial" w:hAnsi="Arial" w:cs="Arial"/>
              <w:b/>
              <w:lang w:val="pt-BR"/>
            </w:rPr>
            <w:t xml:space="preserve">SECRETARIA </w:t>
          </w:r>
          <w:r>
            <w:rPr>
              <w:rFonts w:ascii="Arial" w:hAnsi="Arial" w:cs="Arial"/>
              <w:b/>
              <w:lang w:val="pt-BR"/>
            </w:rPr>
            <w:t xml:space="preserve">DE PLANEJAMENTO E </w:t>
          </w:r>
          <w:r w:rsidR="00352277">
            <w:rPr>
              <w:rFonts w:ascii="Arial" w:hAnsi="Arial" w:cs="Arial"/>
              <w:b/>
              <w:lang w:val="pt-BR"/>
            </w:rPr>
            <w:t>MOBILIDADE URBANA</w:t>
          </w:r>
        </w:p>
      </w:tc>
      <w:tc>
        <w:tcPr>
          <w:tcW w:w="1049" w:type="dxa"/>
          <w:tcBorders>
            <w:left w:val="nil"/>
          </w:tcBorders>
        </w:tcPr>
        <w:p w:rsidR="000C1B78" w:rsidRDefault="000C1B78" w:rsidP="000C1B78">
          <w:pPr>
            <w:pStyle w:val="Cabealho"/>
            <w:jc w:val="center"/>
            <w:rPr>
              <w:sz w:val="28"/>
              <w:szCs w:val="28"/>
              <w:lang w:val="pt-BR"/>
            </w:rPr>
          </w:pPr>
        </w:p>
        <w:sdt>
          <w:sdtPr>
            <w:id w:val="19644672"/>
            <w:docPartObj>
              <w:docPartGallery w:val="Page Numbers (Top of Page)"/>
              <w:docPartUnique/>
            </w:docPartObj>
          </w:sdtPr>
          <w:sdtEndPr/>
          <w:sdtContent>
            <w:p w:rsidR="000C1B78" w:rsidRPr="00BD5CD5" w:rsidRDefault="000C1B78" w:rsidP="00BD5CD5">
              <w:pPr>
                <w:pStyle w:val="Cabealho"/>
              </w:pPr>
              <w:r>
                <w:t xml:space="preserve">      </w:t>
              </w:r>
              <w:r w:rsidR="009A6339" w:rsidRPr="00BD5CD5">
                <w:rPr>
                  <w:sz w:val="30"/>
                  <w:szCs w:val="30"/>
                </w:rPr>
                <w:fldChar w:fldCharType="begin"/>
              </w:r>
              <w:r w:rsidRPr="00BD5CD5">
                <w:rPr>
                  <w:sz w:val="30"/>
                  <w:szCs w:val="30"/>
                </w:rPr>
                <w:instrText xml:space="preserve"> PAGE   \* MERGEFORMAT </w:instrText>
              </w:r>
              <w:r w:rsidR="009A6339" w:rsidRPr="00BD5CD5">
                <w:rPr>
                  <w:sz w:val="30"/>
                  <w:szCs w:val="30"/>
                </w:rPr>
                <w:fldChar w:fldCharType="separate"/>
              </w:r>
              <w:r w:rsidR="00F85287">
                <w:rPr>
                  <w:noProof/>
                  <w:sz w:val="30"/>
                  <w:szCs w:val="30"/>
                </w:rPr>
                <w:t>5</w:t>
              </w:r>
              <w:r w:rsidR="009A6339" w:rsidRPr="00BD5CD5">
                <w:rPr>
                  <w:sz w:val="30"/>
                  <w:szCs w:val="30"/>
                </w:rPr>
                <w:fldChar w:fldCharType="end"/>
              </w:r>
            </w:p>
          </w:sdtContent>
        </w:sdt>
        <w:p w:rsidR="000C1B78" w:rsidRPr="00BD5CD5" w:rsidRDefault="000C1B78" w:rsidP="000C1B78">
          <w:pPr>
            <w:pStyle w:val="Cabealho"/>
            <w:jc w:val="center"/>
            <w:rPr>
              <w:sz w:val="28"/>
              <w:szCs w:val="28"/>
              <w:lang w:val="pt-BR"/>
            </w:rPr>
          </w:pPr>
        </w:p>
      </w:tc>
    </w:tr>
  </w:tbl>
  <w:p w:rsidR="000C1B78" w:rsidRDefault="000C1B78" w:rsidP="00BD5CD5">
    <w:pPr>
      <w:pStyle w:val="Cabealho"/>
      <w:pBdr>
        <w:bottom w:val="single" w:sz="12" w:space="1" w:color="auto"/>
      </w:pBdr>
      <w:rPr>
        <w:b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B1A2A"/>
    <w:multiLevelType w:val="hybridMultilevel"/>
    <w:tmpl w:val="85D2371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1E0A6E"/>
    <w:multiLevelType w:val="hybridMultilevel"/>
    <w:tmpl w:val="B15E15F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BA6158C"/>
    <w:multiLevelType w:val="hybridMultilevel"/>
    <w:tmpl w:val="7C4879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C20F5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6BE1980"/>
    <w:multiLevelType w:val="hybridMultilevel"/>
    <w:tmpl w:val="D4A2EE8A"/>
    <w:lvl w:ilvl="0" w:tplc="1AE8A26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25456"/>
    <w:multiLevelType w:val="hybridMultilevel"/>
    <w:tmpl w:val="3E6E81E8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84C31E8"/>
    <w:multiLevelType w:val="hybridMultilevel"/>
    <w:tmpl w:val="C32C0C7A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8E814C0"/>
    <w:multiLevelType w:val="hybridMultilevel"/>
    <w:tmpl w:val="744034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256A7"/>
    <w:multiLevelType w:val="multilevel"/>
    <w:tmpl w:val="0A362C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75717"/>
    <w:multiLevelType w:val="hybridMultilevel"/>
    <w:tmpl w:val="39109C0E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437235F6"/>
    <w:multiLevelType w:val="hybridMultilevel"/>
    <w:tmpl w:val="4E5A493A"/>
    <w:lvl w:ilvl="0" w:tplc="854C427C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F3C66"/>
    <w:multiLevelType w:val="multilevel"/>
    <w:tmpl w:val="91D2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41B69"/>
    <w:multiLevelType w:val="hybridMultilevel"/>
    <w:tmpl w:val="97F05B06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6570CF5"/>
    <w:multiLevelType w:val="hybridMultilevel"/>
    <w:tmpl w:val="2EA00E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F2F9B"/>
    <w:multiLevelType w:val="hybridMultilevel"/>
    <w:tmpl w:val="13725D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B743C"/>
    <w:multiLevelType w:val="hybridMultilevel"/>
    <w:tmpl w:val="1A1A97D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5C9E71E5"/>
    <w:multiLevelType w:val="hybridMultilevel"/>
    <w:tmpl w:val="7A0EE6BE"/>
    <w:lvl w:ilvl="0" w:tplc="04160017">
      <w:start w:val="1"/>
      <w:numFmt w:val="lowerLetter"/>
      <w:lvlText w:val="%1)"/>
      <w:lvlJc w:val="left"/>
      <w:pPr>
        <w:ind w:left="783" w:hanging="360"/>
      </w:pPr>
    </w:lvl>
    <w:lvl w:ilvl="1" w:tplc="04160019" w:tentative="1">
      <w:start w:val="1"/>
      <w:numFmt w:val="lowerLetter"/>
      <w:lvlText w:val="%2."/>
      <w:lvlJc w:val="left"/>
      <w:pPr>
        <w:ind w:left="1503" w:hanging="360"/>
      </w:pPr>
    </w:lvl>
    <w:lvl w:ilvl="2" w:tplc="0416001B" w:tentative="1">
      <w:start w:val="1"/>
      <w:numFmt w:val="lowerRoman"/>
      <w:lvlText w:val="%3."/>
      <w:lvlJc w:val="right"/>
      <w:pPr>
        <w:ind w:left="2223" w:hanging="180"/>
      </w:pPr>
    </w:lvl>
    <w:lvl w:ilvl="3" w:tplc="0416000F" w:tentative="1">
      <w:start w:val="1"/>
      <w:numFmt w:val="decimal"/>
      <w:lvlText w:val="%4."/>
      <w:lvlJc w:val="left"/>
      <w:pPr>
        <w:ind w:left="2943" w:hanging="360"/>
      </w:pPr>
    </w:lvl>
    <w:lvl w:ilvl="4" w:tplc="04160019" w:tentative="1">
      <w:start w:val="1"/>
      <w:numFmt w:val="lowerLetter"/>
      <w:lvlText w:val="%5."/>
      <w:lvlJc w:val="left"/>
      <w:pPr>
        <w:ind w:left="3663" w:hanging="360"/>
      </w:pPr>
    </w:lvl>
    <w:lvl w:ilvl="5" w:tplc="0416001B" w:tentative="1">
      <w:start w:val="1"/>
      <w:numFmt w:val="lowerRoman"/>
      <w:lvlText w:val="%6."/>
      <w:lvlJc w:val="right"/>
      <w:pPr>
        <w:ind w:left="4383" w:hanging="180"/>
      </w:pPr>
    </w:lvl>
    <w:lvl w:ilvl="6" w:tplc="0416000F" w:tentative="1">
      <w:start w:val="1"/>
      <w:numFmt w:val="decimal"/>
      <w:lvlText w:val="%7."/>
      <w:lvlJc w:val="left"/>
      <w:pPr>
        <w:ind w:left="5103" w:hanging="360"/>
      </w:pPr>
    </w:lvl>
    <w:lvl w:ilvl="7" w:tplc="04160019" w:tentative="1">
      <w:start w:val="1"/>
      <w:numFmt w:val="lowerLetter"/>
      <w:lvlText w:val="%8."/>
      <w:lvlJc w:val="left"/>
      <w:pPr>
        <w:ind w:left="5823" w:hanging="360"/>
      </w:pPr>
    </w:lvl>
    <w:lvl w:ilvl="8" w:tplc="041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8" w15:restartNumberingAfterBreak="0">
    <w:nsid w:val="6BE61BEC"/>
    <w:multiLevelType w:val="hybridMultilevel"/>
    <w:tmpl w:val="C7908C28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B5D81"/>
    <w:multiLevelType w:val="hybridMultilevel"/>
    <w:tmpl w:val="D3502E8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06830"/>
    <w:multiLevelType w:val="hybridMultilevel"/>
    <w:tmpl w:val="498870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81A62"/>
    <w:multiLevelType w:val="hybridMultilevel"/>
    <w:tmpl w:val="0BC4C3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E1A22"/>
    <w:multiLevelType w:val="hybridMultilevel"/>
    <w:tmpl w:val="908E36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"/>
  </w:num>
  <w:num w:numId="4">
    <w:abstractNumId w:val="6"/>
  </w:num>
  <w:num w:numId="5">
    <w:abstractNumId w:val="20"/>
  </w:num>
  <w:num w:numId="6">
    <w:abstractNumId w:val="19"/>
  </w:num>
  <w:num w:numId="7">
    <w:abstractNumId w:val="5"/>
  </w:num>
  <w:num w:numId="8">
    <w:abstractNumId w:val="4"/>
  </w:num>
  <w:num w:numId="9">
    <w:abstractNumId w:val="14"/>
  </w:num>
  <w:num w:numId="10">
    <w:abstractNumId w:val="9"/>
  </w:num>
  <w:num w:numId="11">
    <w:abstractNumId w:val="11"/>
  </w:num>
  <w:num w:numId="12">
    <w:abstractNumId w:val="7"/>
  </w:num>
  <w:num w:numId="13">
    <w:abstractNumId w:val="17"/>
  </w:num>
  <w:num w:numId="14">
    <w:abstractNumId w:val="0"/>
  </w:num>
  <w:num w:numId="15">
    <w:abstractNumId w:val="13"/>
  </w:num>
  <w:num w:numId="16">
    <w:abstractNumId w:val="16"/>
  </w:num>
  <w:num w:numId="17">
    <w:abstractNumId w:val="18"/>
  </w:num>
  <w:num w:numId="18">
    <w:abstractNumId w:val="2"/>
  </w:num>
  <w:num w:numId="19">
    <w:abstractNumId w:val="12"/>
  </w:num>
  <w:num w:numId="20">
    <w:abstractNumId w:val="3"/>
  </w:num>
  <w:num w:numId="21">
    <w:abstractNumId w:val="22"/>
  </w:num>
  <w:num w:numId="22">
    <w:abstractNumId w:val="1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C2"/>
    <w:rsid w:val="00000558"/>
    <w:rsid w:val="00001CB1"/>
    <w:rsid w:val="000038F7"/>
    <w:rsid w:val="00005D85"/>
    <w:rsid w:val="00006504"/>
    <w:rsid w:val="0001376C"/>
    <w:rsid w:val="00013D5B"/>
    <w:rsid w:val="00014099"/>
    <w:rsid w:val="000202C0"/>
    <w:rsid w:val="000253AA"/>
    <w:rsid w:val="00033A44"/>
    <w:rsid w:val="00034F04"/>
    <w:rsid w:val="00037678"/>
    <w:rsid w:val="0004238D"/>
    <w:rsid w:val="000453A9"/>
    <w:rsid w:val="00055F24"/>
    <w:rsid w:val="0007459E"/>
    <w:rsid w:val="00076645"/>
    <w:rsid w:val="000807D1"/>
    <w:rsid w:val="000810E4"/>
    <w:rsid w:val="000846DC"/>
    <w:rsid w:val="00091D9E"/>
    <w:rsid w:val="00096000"/>
    <w:rsid w:val="00096CDE"/>
    <w:rsid w:val="000A2024"/>
    <w:rsid w:val="000B0947"/>
    <w:rsid w:val="000B78A3"/>
    <w:rsid w:val="000C1A76"/>
    <w:rsid w:val="000C1B78"/>
    <w:rsid w:val="000C5690"/>
    <w:rsid w:val="000D2AFB"/>
    <w:rsid w:val="000D55D8"/>
    <w:rsid w:val="000D6F74"/>
    <w:rsid w:val="000E69A1"/>
    <w:rsid w:val="000E7787"/>
    <w:rsid w:val="000F14C5"/>
    <w:rsid w:val="00107C75"/>
    <w:rsid w:val="0011132A"/>
    <w:rsid w:val="00116FFB"/>
    <w:rsid w:val="00117B75"/>
    <w:rsid w:val="00121518"/>
    <w:rsid w:val="001246D9"/>
    <w:rsid w:val="00126675"/>
    <w:rsid w:val="00130B06"/>
    <w:rsid w:val="00134CDF"/>
    <w:rsid w:val="00137096"/>
    <w:rsid w:val="00145DE1"/>
    <w:rsid w:val="00151F6F"/>
    <w:rsid w:val="00152CCC"/>
    <w:rsid w:val="00153356"/>
    <w:rsid w:val="00154341"/>
    <w:rsid w:val="00154BA3"/>
    <w:rsid w:val="00155B6B"/>
    <w:rsid w:val="00173F7D"/>
    <w:rsid w:val="001741B4"/>
    <w:rsid w:val="00174ECB"/>
    <w:rsid w:val="001852D3"/>
    <w:rsid w:val="00187FC9"/>
    <w:rsid w:val="001A22F3"/>
    <w:rsid w:val="001B1335"/>
    <w:rsid w:val="001B35F3"/>
    <w:rsid w:val="001B531B"/>
    <w:rsid w:val="001B7462"/>
    <w:rsid w:val="001B75C3"/>
    <w:rsid w:val="001B7A72"/>
    <w:rsid w:val="001C3E9E"/>
    <w:rsid w:val="001E1580"/>
    <w:rsid w:val="001E3A69"/>
    <w:rsid w:val="001E56E8"/>
    <w:rsid w:val="001E58F5"/>
    <w:rsid w:val="001E6553"/>
    <w:rsid w:val="001E6CE9"/>
    <w:rsid w:val="001F13AF"/>
    <w:rsid w:val="001F13E2"/>
    <w:rsid w:val="001F7261"/>
    <w:rsid w:val="00202421"/>
    <w:rsid w:val="00203CC0"/>
    <w:rsid w:val="002041CD"/>
    <w:rsid w:val="00204DA6"/>
    <w:rsid w:val="00213395"/>
    <w:rsid w:val="00221B42"/>
    <w:rsid w:val="00225777"/>
    <w:rsid w:val="00231951"/>
    <w:rsid w:val="00232863"/>
    <w:rsid w:val="0023305C"/>
    <w:rsid w:val="00243F89"/>
    <w:rsid w:val="00244B17"/>
    <w:rsid w:val="002469DC"/>
    <w:rsid w:val="00251580"/>
    <w:rsid w:val="00256008"/>
    <w:rsid w:val="0025601F"/>
    <w:rsid w:val="0026352D"/>
    <w:rsid w:val="0026672B"/>
    <w:rsid w:val="00267340"/>
    <w:rsid w:val="00276DF6"/>
    <w:rsid w:val="00277AAF"/>
    <w:rsid w:val="00283E98"/>
    <w:rsid w:val="002850A2"/>
    <w:rsid w:val="0028778A"/>
    <w:rsid w:val="002927CB"/>
    <w:rsid w:val="0029373D"/>
    <w:rsid w:val="002937B9"/>
    <w:rsid w:val="00295992"/>
    <w:rsid w:val="00296089"/>
    <w:rsid w:val="00297194"/>
    <w:rsid w:val="002A0CE9"/>
    <w:rsid w:val="002A3FFA"/>
    <w:rsid w:val="002A74DC"/>
    <w:rsid w:val="002B59D7"/>
    <w:rsid w:val="002B5F22"/>
    <w:rsid w:val="002C0B73"/>
    <w:rsid w:val="002C26BB"/>
    <w:rsid w:val="002C5DE9"/>
    <w:rsid w:val="002C78D4"/>
    <w:rsid w:val="002C7D70"/>
    <w:rsid w:val="002E08A4"/>
    <w:rsid w:val="002E3908"/>
    <w:rsid w:val="002E5E69"/>
    <w:rsid w:val="002E72BF"/>
    <w:rsid w:val="002F654D"/>
    <w:rsid w:val="0030064F"/>
    <w:rsid w:val="003008D3"/>
    <w:rsid w:val="00300AD7"/>
    <w:rsid w:val="00314E38"/>
    <w:rsid w:val="00323521"/>
    <w:rsid w:val="00325C2C"/>
    <w:rsid w:val="00327CCD"/>
    <w:rsid w:val="003322EF"/>
    <w:rsid w:val="003334D7"/>
    <w:rsid w:val="003438FC"/>
    <w:rsid w:val="00347D70"/>
    <w:rsid w:val="00350B4E"/>
    <w:rsid w:val="00352277"/>
    <w:rsid w:val="003524C0"/>
    <w:rsid w:val="00364530"/>
    <w:rsid w:val="003648E8"/>
    <w:rsid w:val="003648FB"/>
    <w:rsid w:val="00364DB8"/>
    <w:rsid w:val="00364FD0"/>
    <w:rsid w:val="00370F9D"/>
    <w:rsid w:val="00371EE4"/>
    <w:rsid w:val="00376388"/>
    <w:rsid w:val="00385B84"/>
    <w:rsid w:val="003937D3"/>
    <w:rsid w:val="003971C4"/>
    <w:rsid w:val="003A5BF1"/>
    <w:rsid w:val="003A694F"/>
    <w:rsid w:val="003B0173"/>
    <w:rsid w:val="003B7385"/>
    <w:rsid w:val="003D0681"/>
    <w:rsid w:val="003D2187"/>
    <w:rsid w:val="003D2973"/>
    <w:rsid w:val="003D383B"/>
    <w:rsid w:val="003E0838"/>
    <w:rsid w:val="003E2721"/>
    <w:rsid w:val="003E509B"/>
    <w:rsid w:val="003E5769"/>
    <w:rsid w:val="003E72F5"/>
    <w:rsid w:val="003F7333"/>
    <w:rsid w:val="003F79D7"/>
    <w:rsid w:val="0040050D"/>
    <w:rsid w:val="00401CB8"/>
    <w:rsid w:val="0040286E"/>
    <w:rsid w:val="004033AE"/>
    <w:rsid w:val="00410FE9"/>
    <w:rsid w:val="0041120A"/>
    <w:rsid w:val="00411708"/>
    <w:rsid w:val="00414A97"/>
    <w:rsid w:val="004253E9"/>
    <w:rsid w:val="00425FC5"/>
    <w:rsid w:val="004313B9"/>
    <w:rsid w:val="004332E0"/>
    <w:rsid w:val="004365CC"/>
    <w:rsid w:val="0044634A"/>
    <w:rsid w:val="004532F2"/>
    <w:rsid w:val="00456F13"/>
    <w:rsid w:val="00462F84"/>
    <w:rsid w:val="00464324"/>
    <w:rsid w:val="00464E6F"/>
    <w:rsid w:val="0046784E"/>
    <w:rsid w:val="00471B0C"/>
    <w:rsid w:val="00481D01"/>
    <w:rsid w:val="0049083F"/>
    <w:rsid w:val="00491440"/>
    <w:rsid w:val="004B01FA"/>
    <w:rsid w:val="004B1163"/>
    <w:rsid w:val="004B7248"/>
    <w:rsid w:val="004D60CC"/>
    <w:rsid w:val="004E6DD7"/>
    <w:rsid w:val="004F28DE"/>
    <w:rsid w:val="00503EC2"/>
    <w:rsid w:val="0050688F"/>
    <w:rsid w:val="0051452B"/>
    <w:rsid w:val="00516DCA"/>
    <w:rsid w:val="005174FD"/>
    <w:rsid w:val="00523D2F"/>
    <w:rsid w:val="00525441"/>
    <w:rsid w:val="00531E78"/>
    <w:rsid w:val="0053472A"/>
    <w:rsid w:val="00536F4B"/>
    <w:rsid w:val="0055009F"/>
    <w:rsid w:val="005554D6"/>
    <w:rsid w:val="0055786A"/>
    <w:rsid w:val="0056217A"/>
    <w:rsid w:val="005727F1"/>
    <w:rsid w:val="005728C1"/>
    <w:rsid w:val="005760F9"/>
    <w:rsid w:val="0057652A"/>
    <w:rsid w:val="0057675A"/>
    <w:rsid w:val="00577ADE"/>
    <w:rsid w:val="00580A13"/>
    <w:rsid w:val="00587FC7"/>
    <w:rsid w:val="00592C98"/>
    <w:rsid w:val="00592DF2"/>
    <w:rsid w:val="005B0320"/>
    <w:rsid w:val="005B212D"/>
    <w:rsid w:val="005B28BE"/>
    <w:rsid w:val="005B2D38"/>
    <w:rsid w:val="005C7930"/>
    <w:rsid w:val="005D3E51"/>
    <w:rsid w:val="005E0D66"/>
    <w:rsid w:val="005E459D"/>
    <w:rsid w:val="005E7289"/>
    <w:rsid w:val="005F6CD1"/>
    <w:rsid w:val="005F778C"/>
    <w:rsid w:val="00601F2A"/>
    <w:rsid w:val="006060F6"/>
    <w:rsid w:val="0061304C"/>
    <w:rsid w:val="00622801"/>
    <w:rsid w:val="00622B0B"/>
    <w:rsid w:val="0062544F"/>
    <w:rsid w:val="006275A5"/>
    <w:rsid w:val="00632335"/>
    <w:rsid w:val="00634A99"/>
    <w:rsid w:val="00641D78"/>
    <w:rsid w:val="00646ED2"/>
    <w:rsid w:val="00650B18"/>
    <w:rsid w:val="00654291"/>
    <w:rsid w:val="00667EF8"/>
    <w:rsid w:val="00670BD4"/>
    <w:rsid w:val="00675359"/>
    <w:rsid w:val="00686B34"/>
    <w:rsid w:val="006948A4"/>
    <w:rsid w:val="00697A6F"/>
    <w:rsid w:val="006A5A60"/>
    <w:rsid w:val="006B7481"/>
    <w:rsid w:val="006C0540"/>
    <w:rsid w:val="006C2910"/>
    <w:rsid w:val="006C2EA3"/>
    <w:rsid w:val="006C4820"/>
    <w:rsid w:val="006C4A09"/>
    <w:rsid w:val="006D1758"/>
    <w:rsid w:val="006D1CC9"/>
    <w:rsid w:val="006D3AE2"/>
    <w:rsid w:val="006D7512"/>
    <w:rsid w:val="006E07B2"/>
    <w:rsid w:val="006E1FCB"/>
    <w:rsid w:val="006E2ADF"/>
    <w:rsid w:val="006F6539"/>
    <w:rsid w:val="006F6842"/>
    <w:rsid w:val="006F6FB7"/>
    <w:rsid w:val="006F7D95"/>
    <w:rsid w:val="00706294"/>
    <w:rsid w:val="007119BA"/>
    <w:rsid w:val="00717BF4"/>
    <w:rsid w:val="00720BFC"/>
    <w:rsid w:val="00723C17"/>
    <w:rsid w:val="00723DCE"/>
    <w:rsid w:val="00724452"/>
    <w:rsid w:val="007268FA"/>
    <w:rsid w:val="007273A1"/>
    <w:rsid w:val="00732F80"/>
    <w:rsid w:val="0073770C"/>
    <w:rsid w:val="00745E85"/>
    <w:rsid w:val="00760743"/>
    <w:rsid w:val="00761714"/>
    <w:rsid w:val="007622B9"/>
    <w:rsid w:val="007663B6"/>
    <w:rsid w:val="007710CD"/>
    <w:rsid w:val="00771BC0"/>
    <w:rsid w:val="0077255B"/>
    <w:rsid w:val="007736F6"/>
    <w:rsid w:val="0077371C"/>
    <w:rsid w:val="0077451C"/>
    <w:rsid w:val="00776E5A"/>
    <w:rsid w:val="00780147"/>
    <w:rsid w:val="007856AA"/>
    <w:rsid w:val="007920B5"/>
    <w:rsid w:val="007925CC"/>
    <w:rsid w:val="007933A4"/>
    <w:rsid w:val="007933F0"/>
    <w:rsid w:val="007943AC"/>
    <w:rsid w:val="0079658C"/>
    <w:rsid w:val="007A01F3"/>
    <w:rsid w:val="007A2623"/>
    <w:rsid w:val="007A7E76"/>
    <w:rsid w:val="007B028E"/>
    <w:rsid w:val="007B5599"/>
    <w:rsid w:val="007B7AED"/>
    <w:rsid w:val="007C4FE8"/>
    <w:rsid w:val="007C5EE0"/>
    <w:rsid w:val="007C6851"/>
    <w:rsid w:val="007D5F81"/>
    <w:rsid w:val="007D6A13"/>
    <w:rsid w:val="007F1619"/>
    <w:rsid w:val="007F3ABB"/>
    <w:rsid w:val="007F579A"/>
    <w:rsid w:val="007F6113"/>
    <w:rsid w:val="00800ABB"/>
    <w:rsid w:val="00801CF2"/>
    <w:rsid w:val="00813A3E"/>
    <w:rsid w:val="0081416A"/>
    <w:rsid w:val="00815A57"/>
    <w:rsid w:val="00816766"/>
    <w:rsid w:val="008167D8"/>
    <w:rsid w:val="0082484A"/>
    <w:rsid w:val="00833EE2"/>
    <w:rsid w:val="00841317"/>
    <w:rsid w:val="00842D8E"/>
    <w:rsid w:val="0084642E"/>
    <w:rsid w:val="008503E0"/>
    <w:rsid w:val="008536C4"/>
    <w:rsid w:val="008552F0"/>
    <w:rsid w:val="008617C2"/>
    <w:rsid w:val="008661D5"/>
    <w:rsid w:val="00870A28"/>
    <w:rsid w:val="008745E5"/>
    <w:rsid w:val="008745FB"/>
    <w:rsid w:val="00875151"/>
    <w:rsid w:val="008A280E"/>
    <w:rsid w:val="008C3583"/>
    <w:rsid w:val="008C4885"/>
    <w:rsid w:val="008C7A48"/>
    <w:rsid w:val="008D1F36"/>
    <w:rsid w:val="008D40F4"/>
    <w:rsid w:val="008D4C25"/>
    <w:rsid w:val="008D65E0"/>
    <w:rsid w:val="008D744F"/>
    <w:rsid w:val="008D7A36"/>
    <w:rsid w:val="008E2BFE"/>
    <w:rsid w:val="00900FBB"/>
    <w:rsid w:val="009067F6"/>
    <w:rsid w:val="00911E5E"/>
    <w:rsid w:val="00915D47"/>
    <w:rsid w:val="0091624A"/>
    <w:rsid w:val="00921470"/>
    <w:rsid w:val="009379C9"/>
    <w:rsid w:val="00942D80"/>
    <w:rsid w:val="00943F4E"/>
    <w:rsid w:val="00945E33"/>
    <w:rsid w:val="00964274"/>
    <w:rsid w:val="00975241"/>
    <w:rsid w:val="009805E8"/>
    <w:rsid w:val="009815C0"/>
    <w:rsid w:val="0099125B"/>
    <w:rsid w:val="00992B7A"/>
    <w:rsid w:val="009A14FA"/>
    <w:rsid w:val="009A6339"/>
    <w:rsid w:val="009A712E"/>
    <w:rsid w:val="009B76B8"/>
    <w:rsid w:val="009C0E19"/>
    <w:rsid w:val="009C2398"/>
    <w:rsid w:val="009D153A"/>
    <w:rsid w:val="009D236E"/>
    <w:rsid w:val="009D3AE2"/>
    <w:rsid w:val="009D4A9B"/>
    <w:rsid w:val="009D581B"/>
    <w:rsid w:val="009E03B0"/>
    <w:rsid w:val="009E1501"/>
    <w:rsid w:val="009F5C5D"/>
    <w:rsid w:val="00A02146"/>
    <w:rsid w:val="00A0389E"/>
    <w:rsid w:val="00A100D8"/>
    <w:rsid w:val="00A100F9"/>
    <w:rsid w:val="00A11DA2"/>
    <w:rsid w:val="00A12C02"/>
    <w:rsid w:val="00A13B26"/>
    <w:rsid w:val="00A22BD3"/>
    <w:rsid w:val="00A342D0"/>
    <w:rsid w:val="00A40336"/>
    <w:rsid w:val="00A42FC8"/>
    <w:rsid w:val="00A518B9"/>
    <w:rsid w:val="00A5319B"/>
    <w:rsid w:val="00A53F52"/>
    <w:rsid w:val="00A55971"/>
    <w:rsid w:val="00A61266"/>
    <w:rsid w:val="00A74B04"/>
    <w:rsid w:val="00A77B15"/>
    <w:rsid w:val="00A845B7"/>
    <w:rsid w:val="00A84BA5"/>
    <w:rsid w:val="00A90BF3"/>
    <w:rsid w:val="00A90C36"/>
    <w:rsid w:val="00AA31D3"/>
    <w:rsid w:val="00AA428C"/>
    <w:rsid w:val="00AA6331"/>
    <w:rsid w:val="00AC4DF6"/>
    <w:rsid w:val="00AC6DB5"/>
    <w:rsid w:val="00AD089A"/>
    <w:rsid w:val="00AF63C7"/>
    <w:rsid w:val="00AF7C48"/>
    <w:rsid w:val="00B01BD9"/>
    <w:rsid w:val="00B06889"/>
    <w:rsid w:val="00B136DD"/>
    <w:rsid w:val="00B16C3C"/>
    <w:rsid w:val="00B226B3"/>
    <w:rsid w:val="00B259F0"/>
    <w:rsid w:val="00B31816"/>
    <w:rsid w:val="00B32C67"/>
    <w:rsid w:val="00B32D95"/>
    <w:rsid w:val="00B425B4"/>
    <w:rsid w:val="00B4530E"/>
    <w:rsid w:val="00B47BD1"/>
    <w:rsid w:val="00B628C5"/>
    <w:rsid w:val="00B6577F"/>
    <w:rsid w:val="00B869D7"/>
    <w:rsid w:val="00B92513"/>
    <w:rsid w:val="00B95C4A"/>
    <w:rsid w:val="00BA361A"/>
    <w:rsid w:val="00BA540E"/>
    <w:rsid w:val="00BC032E"/>
    <w:rsid w:val="00BC0AFC"/>
    <w:rsid w:val="00BC2344"/>
    <w:rsid w:val="00BC6973"/>
    <w:rsid w:val="00BD29D8"/>
    <w:rsid w:val="00BD5CD5"/>
    <w:rsid w:val="00C05E76"/>
    <w:rsid w:val="00C05F54"/>
    <w:rsid w:val="00C06616"/>
    <w:rsid w:val="00C07D1B"/>
    <w:rsid w:val="00C13671"/>
    <w:rsid w:val="00C16639"/>
    <w:rsid w:val="00C16772"/>
    <w:rsid w:val="00C203E4"/>
    <w:rsid w:val="00C331D4"/>
    <w:rsid w:val="00C360F7"/>
    <w:rsid w:val="00C3651D"/>
    <w:rsid w:val="00C429F6"/>
    <w:rsid w:val="00C4386C"/>
    <w:rsid w:val="00C50ECD"/>
    <w:rsid w:val="00C6124F"/>
    <w:rsid w:val="00C628E9"/>
    <w:rsid w:val="00C7085A"/>
    <w:rsid w:val="00C73D90"/>
    <w:rsid w:val="00C76D5E"/>
    <w:rsid w:val="00C82F18"/>
    <w:rsid w:val="00C83F39"/>
    <w:rsid w:val="00C86559"/>
    <w:rsid w:val="00C91DFD"/>
    <w:rsid w:val="00CA7B35"/>
    <w:rsid w:val="00CB1F16"/>
    <w:rsid w:val="00CB33B4"/>
    <w:rsid w:val="00CB4E61"/>
    <w:rsid w:val="00CB5E41"/>
    <w:rsid w:val="00CC62C3"/>
    <w:rsid w:val="00CD3705"/>
    <w:rsid w:val="00CD57CC"/>
    <w:rsid w:val="00CE6B89"/>
    <w:rsid w:val="00CF356D"/>
    <w:rsid w:val="00CF7870"/>
    <w:rsid w:val="00D042F0"/>
    <w:rsid w:val="00D21200"/>
    <w:rsid w:val="00D21631"/>
    <w:rsid w:val="00D25F41"/>
    <w:rsid w:val="00D33DE9"/>
    <w:rsid w:val="00D3696F"/>
    <w:rsid w:val="00D423F6"/>
    <w:rsid w:val="00D44BA9"/>
    <w:rsid w:val="00D47B0C"/>
    <w:rsid w:val="00D54350"/>
    <w:rsid w:val="00D57544"/>
    <w:rsid w:val="00D57F24"/>
    <w:rsid w:val="00D62439"/>
    <w:rsid w:val="00D630FB"/>
    <w:rsid w:val="00D71364"/>
    <w:rsid w:val="00D73E28"/>
    <w:rsid w:val="00D7502A"/>
    <w:rsid w:val="00D760D0"/>
    <w:rsid w:val="00D8100A"/>
    <w:rsid w:val="00D93286"/>
    <w:rsid w:val="00D975C9"/>
    <w:rsid w:val="00DA35B1"/>
    <w:rsid w:val="00DA63AB"/>
    <w:rsid w:val="00DA7277"/>
    <w:rsid w:val="00DB2F4C"/>
    <w:rsid w:val="00DB4AB8"/>
    <w:rsid w:val="00DC6AC9"/>
    <w:rsid w:val="00DD4EA5"/>
    <w:rsid w:val="00DE016F"/>
    <w:rsid w:val="00DE152E"/>
    <w:rsid w:val="00DE49A5"/>
    <w:rsid w:val="00DF1A22"/>
    <w:rsid w:val="00DF1C01"/>
    <w:rsid w:val="00E0272F"/>
    <w:rsid w:val="00E0568B"/>
    <w:rsid w:val="00E17570"/>
    <w:rsid w:val="00E32BBA"/>
    <w:rsid w:val="00E351E7"/>
    <w:rsid w:val="00E47AF4"/>
    <w:rsid w:val="00E5108F"/>
    <w:rsid w:val="00E52028"/>
    <w:rsid w:val="00E52468"/>
    <w:rsid w:val="00E6294B"/>
    <w:rsid w:val="00E64144"/>
    <w:rsid w:val="00E64A2B"/>
    <w:rsid w:val="00E659CE"/>
    <w:rsid w:val="00E749B7"/>
    <w:rsid w:val="00E80537"/>
    <w:rsid w:val="00E80D3D"/>
    <w:rsid w:val="00E83315"/>
    <w:rsid w:val="00E8370D"/>
    <w:rsid w:val="00E849B7"/>
    <w:rsid w:val="00E85926"/>
    <w:rsid w:val="00E906A8"/>
    <w:rsid w:val="00E955CB"/>
    <w:rsid w:val="00E95D6B"/>
    <w:rsid w:val="00EA1B51"/>
    <w:rsid w:val="00EA6D84"/>
    <w:rsid w:val="00EB0EF1"/>
    <w:rsid w:val="00EB6287"/>
    <w:rsid w:val="00EC1D60"/>
    <w:rsid w:val="00EC2C4C"/>
    <w:rsid w:val="00EC36A6"/>
    <w:rsid w:val="00ED4EDB"/>
    <w:rsid w:val="00EE0706"/>
    <w:rsid w:val="00EF10AE"/>
    <w:rsid w:val="00EF2614"/>
    <w:rsid w:val="00EF48DA"/>
    <w:rsid w:val="00F02755"/>
    <w:rsid w:val="00F03F13"/>
    <w:rsid w:val="00F05AFF"/>
    <w:rsid w:val="00F07E79"/>
    <w:rsid w:val="00F11523"/>
    <w:rsid w:val="00F11B78"/>
    <w:rsid w:val="00F14458"/>
    <w:rsid w:val="00F15304"/>
    <w:rsid w:val="00F233B9"/>
    <w:rsid w:val="00F2511F"/>
    <w:rsid w:val="00F251FE"/>
    <w:rsid w:val="00F37873"/>
    <w:rsid w:val="00F62040"/>
    <w:rsid w:val="00F709D5"/>
    <w:rsid w:val="00F7789A"/>
    <w:rsid w:val="00F80C5E"/>
    <w:rsid w:val="00F8170D"/>
    <w:rsid w:val="00F83BE8"/>
    <w:rsid w:val="00F84065"/>
    <w:rsid w:val="00F85287"/>
    <w:rsid w:val="00F94751"/>
    <w:rsid w:val="00F97A5D"/>
    <w:rsid w:val="00FA33C4"/>
    <w:rsid w:val="00FA38D7"/>
    <w:rsid w:val="00FA58A1"/>
    <w:rsid w:val="00FB345A"/>
    <w:rsid w:val="00FB5676"/>
    <w:rsid w:val="00FC26AD"/>
    <w:rsid w:val="00FD1FCF"/>
    <w:rsid w:val="00FD4D66"/>
    <w:rsid w:val="00FD7F10"/>
    <w:rsid w:val="00FE3A7C"/>
    <w:rsid w:val="00FE5A83"/>
    <w:rsid w:val="00FE5C82"/>
    <w:rsid w:val="00FE6AC7"/>
    <w:rsid w:val="00FE708C"/>
    <w:rsid w:val="00FF248E"/>
    <w:rsid w:val="00FF6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A9FAE5-C4D5-48D2-8FB3-C75F1751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619"/>
  </w:style>
  <w:style w:type="paragraph" w:styleId="Ttulo2">
    <w:name w:val="heading 2"/>
    <w:basedOn w:val="Normal"/>
    <w:next w:val="Normal"/>
    <w:link w:val="Ttulo2Char"/>
    <w:qFormat/>
    <w:rsid w:val="007933A4"/>
    <w:pPr>
      <w:keepNext/>
      <w:spacing w:after="0" w:line="240" w:lineRule="auto"/>
      <w:ind w:left="1496" w:hanging="360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61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42D8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2544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52544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441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254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5441"/>
  </w:style>
  <w:style w:type="paragraph" w:customStyle="1" w:styleId="texto1">
    <w:name w:val="texto1"/>
    <w:basedOn w:val="Normal"/>
    <w:rsid w:val="005B28BE"/>
    <w:pPr>
      <w:spacing w:before="100" w:beforeAutospacing="1" w:after="100" w:afterAutospacing="1" w:line="400" w:lineRule="atLeast"/>
      <w:jc w:val="both"/>
    </w:pPr>
    <w:rPr>
      <w:rFonts w:ascii="Arial" w:eastAsia="Times New Roman" w:hAnsi="Arial" w:cs="Arial"/>
      <w:lang w:eastAsia="pt-BR"/>
    </w:rPr>
  </w:style>
  <w:style w:type="paragraph" w:customStyle="1" w:styleId="Standard">
    <w:name w:val="Standard"/>
    <w:qFormat/>
    <w:rsid w:val="00776E5A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F1C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3B017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3B0173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FE6AC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E6AC7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7933A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Default">
    <w:name w:val="Default"/>
    <w:rsid w:val="00E833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25C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22FEC-5C83-4789-9BD8-5F5B7AC1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1466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Esportes17</cp:lastModifiedBy>
  <cp:revision>6</cp:revision>
  <cp:lastPrinted>2022-05-23T11:52:00Z</cp:lastPrinted>
  <dcterms:created xsi:type="dcterms:W3CDTF">2023-03-14T11:45:00Z</dcterms:created>
  <dcterms:modified xsi:type="dcterms:W3CDTF">2023-04-27T20:20:00Z</dcterms:modified>
</cp:coreProperties>
</file>